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54B3F" w14:textId="39C68658" w:rsidR="00BE5B73" w:rsidRPr="0052548E" w:rsidRDefault="00C40295" w:rsidP="00BE5B7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BE5B73" w:rsidRPr="009610D7">
        <w:rPr>
          <w:rFonts w:ascii="Arial" w:hAnsi="Arial" w:cs="Arial"/>
          <w:b/>
          <w:bCs/>
          <w:sz w:val="28"/>
        </w:rPr>
        <w:t>3GPP TSG RAN WG1 #10</w:t>
      </w:r>
      <w:r w:rsidR="00BE5B73">
        <w:rPr>
          <w:rFonts w:ascii="Arial" w:hAnsi="Arial" w:cs="Arial"/>
          <w:b/>
          <w:bCs/>
          <w:sz w:val="28"/>
        </w:rPr>
        <w:t>8-e</w:t>
      </w:r>
      <w:r w:rsidR="00BE5B73">
        <w:rPr>
          <w:rFonts w:ascii="Arial" w:hAnsi="Arial" w:cs="Arial"/>
          <w:b/>
          <w:bCs/>
          <w:sz w:val="28"/>
        </w:rPr>
        <w:tab/>
      </w:r>
      <w:r w:rsidR="00BE5B73">
        <w:rPr>
          <w:rFonts w:ascii="Arial" w:hAnsi="Arial" w:cs="Arial"/>
          <w:b/>
          <w:bCs/>
          <w:sz w:val="28"/>
        </w:rPr>
        <w:tab/>
      </w:r>
      <w:r w:rsidR="000255BD" w:rsidRPr="000255BD">
        <w:rPr>
          <w:rFonts w:ascii="Arial" w:hAnsi="Arial" w:cs="Arial"/>
          <w:b/>
          <w:bCs/>
          <w:sz w:val="28"/>
        </w:rPr>
        <w:t>R1-2201814</w:t>
      </w:r>
    </w:p>
    <w:p w14:paraId="090497D1" w14:textId="77777777" w:rsidR="00BE5B73" w:rsidRPr="009513AC" w:rsidRDefault="00BE5B73" w:rsidP="00BE5B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4A3A379" w14:textId="479BD5C9" w:rsidR="00EA7B6F" w:rsidRPr="00DC313B" w:rsidRDefault="00EA7B6F" w:rsidP="00BE5B73">
      <w:pPr>
        <w:tabs>
          <w:tab w:val="center" w:pos="4536"/>
          <w:tab w:val="right" w:pos="7938"/>
          <w:tab w:val="right" w:pos="9639"/>
        </w:tabs>
        <w:ind w:right="2"/>
        <w:rPr>
          <w:rFonts w:eastAsia="MS PGothic"/>
          <w:b/>
          <w:lang w:eastAsia="zh-CN"/>
        </w:rPr>
      </w:pPr>
      <w:r w:rsidRPr="00DC313B">
        <w:rPr>
          <w:b/>
        </w:rPr>
        <w:t>Agenda Item</w:t>
      </w:r>
      <w:bookmarkEnd w:id="0"/>
      <w:r w:rsidR="003170D0">
        <w:rPr>
          <w:b/>
        </w:rPr>
        <w:t xml:space="preserve">:     </w:t>
      </w:r>
      <w:r w:rsidR="00796DC5">
        <w:rPr>
          <w:b/>
        </w:rPr>
        <w:t>5</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1C098D73" w:rsidR="00EA7B6F" w:rsidRPr="005941D4" w:rsidRDefault="00EA7B6F" w:rsidP="00796DC5">
      <w:pPr>
        <w:spacing w:beforeLines="50" w:before="120"/>
        <w:ind w:left="1215" w:hangingChars="550" w:hanging="1215"/>
        <w:jc w:val="left"/>
        <w:rPr>
          <w:rFonts w:ascii="Segoe UI" w:hAnsi="Segoe UI" w:cs="Segoe UI"/>
          <w:sz w:val="18"/>
          <w:szCs w:val="18"/>
          <w:lang w:eastAsia="zh-CN"/>
        </w:rPr>
      </w:pPr>
      <w:r w:rsidRPr="00447E0C">
        <w:rPr>
          <w:b/>
        </w:rPr>
        <w:t>Title:</w:t>
      </w:r>
      <w:r w:rsidRPr="00447E0C">
        <w:rPr>
          <w:b/>
        </w:rPr>
        <w:tab/>
      </w:r>
      <w:r w:rsidR="00627A35">
        <w:rPr>
          <w:b/>
        </w:rPr>
        <w:t xml:space="preserve">      </w:t>
      </w:r>
      <w:r w:rsidR="005941D4" w:rsidRPr="005941D4">
        <w:rPr>
          <w:b/>
        </w:rPr>
        <w:t>Discussion on</w:t>
      </w:r>
      <w:r w:rsidR="007D4F71">
        <w:rPr>
          <w:b/>
        </w:rPr>
        <w:t xml:space="preserve"> LS on MBS </w:t>
      </w:r>
      <w:r w:rsidR="00BE5B73">
        <w:rPr>
          <w:b/>
        </w:rPr>
        <w:t>SPS</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4E8FA987" w14:textId="145F17D2" w:rsidR="00796DC5" w:rsidRDefault="00796DC5" w:rsidP="00796DC5">
      <w:pPr>
        <w:rPr>
          <w:rFonts w:cs="Arial"/>
        </w:rPr>
      </w:pPr>
      <w:r>
        <w:rPr>
          <w:rFonts w:hint="eastAsia"/>
          <w:lang w:eastAsia="zh-CN"/>
        </w:rPr>
        <w:t>RA</w:t>
      </w:r>
      <w:r>
        <w:rPr>
          <w:lang w:eastAsia="zh-CN"/>
        </w:rPr>
        <w:t xml:space="preserve">N2 has sent RAN1 one </w:t>
      </w:r>
      <w:r>
        <w:rPr>
          <w:rFonts w:cs="Arial"/>
        </w:rPr>
        <w:t xml:space="preserve">LS on </w:t>
      </w:r>
      <w:r w:rsidR="00BE5B73">
        <w:rPr>
          <w:rFonts w:cs="Arial"/>
        </w:rPr>
        <w:t>MBS SPS</w:t>
      </w:r>
      <w:r w:rsidR="00C823BC">
        <w:rPr>
          <w:rFonts w:cs="Arial"/>
        </w:rPr>
        <w:t xml:space="preserve"> </w:t>
      </w:r>
      <w:r>
        <w:rPr>
          <w:rFonts w:cs="Arial"/>
        </w:rPr>
        <w:t>[</w:t>
      </w:r>
      <w:r w:rsidR="00985415">
        <w:rPr>
          <w:rFonts w:cs="Arial"/>
        </w:rPr>
        <w:t>1</w:t>
      </w:r>
      <w:r>
        <w:rPr>
          <w:rFonts w:cs="Arial"/>
        </w:rPr>
        <w:t>]. For reference, the overall description is repeated below:</w:t>
      </w:r>
    </w:p>
    <w:tbl>
      <w:tblPr>
        <w:tblStyle w:val="ae"/>
        <w:tblW w:w="0" w:type="auto"/>
        <w:tblLook w:val="04A0" w:firstRow="1" w:lastRow="0" w:firstColumn="1" w:lastColumn="0" w:noHBand="0" w:noVBand="1"/>
      </w:tblPr>
      <w:tblGrid>
        <w:gridCol w:w="9307"/>
      </w:tblGrid>
      <w:tr w:rsidR="00796DC5" w:rsidRPr="00796DC5" w14:paraId="1A5F9011" w14:textId="77777777" w:rsidTr="00796DC5">
        <w:tc>
          <w:tcPr>
            <w:tcW w:w="9307" w:type="dxa"/>
          </w:tcPr>
          <w:p w14:paraId="2940100F" w14:textId="77777777" w:rsidR="00BE5B73" w:rsidRPr="00BE5B73" w:rsidRDefault="00BE5B73" w:rsidP="00BE5B73">
            <w:pPr>
              <w:overflowPunct w:val="0"/>
              <w:snapToGrid/>
              <w:jc w:val="left"/>
              <w:textAlignment w:val="baseline"/>
              <w:rPr>
                <w:rFonts w:ascii="Arial" w:eastAsia="等线" w:hAnsi="Arial" w:cs="Arial"/>
                <w:sz w:val="20"/>
                <w:szCs w:val="20"/>
                <w:lang w:val="en-GB" w:eastAsia="zh-CN"/>
              </w:rPr>
            </w:pPr>
            <w:r w:rsidRPr="00BE5B73">
              <w:rPr>
                <w:rFonts w:ascii="Arial" w:eastAsia="等线" w:hAnsi="Arial" w:cs="Arial"/>
                <w:sz w:val="20"/>
                <w:szCs w:val="20"/>
                <w:lang w:val="en-GB" w:eastAsia="zh-CN"/>
              </w:rPr>
              <w:t>RAN2 has discussed MBS SPS related issues and made the following agreements:</w:t>
            </w:r>
          </w:p>
          <w:p w14:paraId="19B4DF07" w14:textId="77777777" w:rsidR="00BE5B73" w:rsidRPr="00BE5B73" w:rsidRDefault="00BE5B73" w:rsidP="00BE5B73">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ind w:left="1619" w:hanging="360"/>
              <w:jc w:val="left"/>
              <w:rPr>
                <w:rFonts w:ascii="Arial" w:eastAsia="Gulim" w:hAnsi="Arial" w:cs="Arial"/>
                <w:b/>
                <w:bCs/>
                <w:color w:val="000000"/>
                <w:sz w:val="20"/>
                <w:szCs w:val="20"/>
                <w:lang w:eastAsia="ko-KR"/>
              </w:rPr>
            </w:pPr>
            <w:r w:rsidRPr="00BE5B73">
              <w:rPr>
                <w:rFonts w:ascii="Arial" w:eastAsia="Gulim" w:hAnsi="Arial" w:cs="Arial"/>
                <w:b/>
                <w:bCs/>
                <w:color w:val="000000"/>
                <w:sz w:val="20"/>
                <w:szCs w:val="20"/>
                <w:lang w:eastAsia="ko-KR"/>
              </w:rPr>
              <w:t>One-to-many mapping between G-CS-RNTI and MBS sessions is supported and it is assumed that this does not introduce additional specification work.</w:t>
            </w:r>
          </w:p>
          <w:p w14:paraId="4ADCBF46" w14:textId="77777777" w:rsidR="00BE5B73" w:rsidRPr="00BE5B73" w:rsidRDefault="00BE5B73" w:rsidP="00BE5B73">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ind w:left="1619" w:hanging="360"/>
              <w:jc w:val="left"/>
              <w:rPr>
                <w:rFonts w:ascii="Arial" w:eastAsia="Gulim" w:hAnsi="Arial" w:cs="Arial"/>
                <w:b/>
                <w:bCs/>
                <w:color w:val="000000"/>
                <w:sz w:val="20"/>
                <w:szCs w:val="20"/>
                <w:lang w:eastAsia="ko-KR"/>
              </w:rPr>
            </w:pPr>
            <w:r w:rsidRPr="00BE5B73">
              <w:rPr>
                <w:rFonts w:ascii="Arial" w:eastAsia="Gulim" w:hAnsi="Arial" w:cs="Arial"/>
                <w:b/>
                <w:bCs/>
                <w:color w:val="000000"/>
                <w:sz w:val="20"/>
                <w:szCs w:val="20"/>
                <w:lang w:eastAsia="ko-KR"/>
              </w:rPr>
              <w:t>Capture CS-RNTI usage in table for MBS in section 7.1 in MBS MAC running CR, i.e. for PTP for PTM retransmission via CS-RNTI and MBS SPS deactivationvia CS-RNTI when MBS SPS is configured.</w:t>
            </w:r>
          </w:p>
          <w:p w14:paraId="11A2AEF5" w14:textId="77777777" w:rsidR="00BE5B73" w:rsidRPr="00BE5B73" w:rsidRDefault="00BE5B73" w:rsidP="00BE5B73">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ind w:left="1619" w:hanging="360"/>
              <w:jc w:val="left"/>
              <w:rPr>
                <w:rFonts w:ascii="Arial" w:eastAsia="Gulim" w:hAnsi="Arial" w:cs="Arial"/>
                <w:b/>
                <w:bCs/>
                <w:color w:val="000000"/>
                <w:sz w:val="20"/>
                <w:szCs w:val="20"/>
                <w:lang w:eastAsia="ko-KR"/>
              </w:rPr>
            </w:pPr>
            <w:r w:rsidRPr="00BE5B73">
              <w:rPr>
                <w:rFonts w:ascii="Arial" w:eastAsia="Gulim" w:hAnsi="Arial" w:cs="Arial"/>
                <w:b/>
                <w:bCs/>
                <w:color w:val="000000"/>
                <w:sz w:val="20"/>
                <w:szCs w:val="20"/>
                <w:lang w:eastAsia="ko-KR"/>
              </w:rPr>
              <w:t>If MBS SPS is configured and CS-RNTI is not configured, the retransmission of SPS via PTP is not supported and MBS SPS deactivation via CS-RNTI is not supported.</w:t>
            </w:r>
          </w:p>
          <w:p w14:paraId="291EAE45" w14:textId="77777777" w:rsidR="00BE5B73" w:rsidRPr="00BE5B73" w:rsidRDefault="00BE5B73" w:rsidP="00BE5B73">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ind w:left="1619" w:hanging="360"/>
              <w:jc w:val="left"/>
              <w:rPr>
                <w:rFonts w:ascii="Arial" w:eastAsia="Gulim" w:hAnsi="Arial" w:cs="Arial"/>
                <w:b/>
                <w:bCs/>
                <w:color w:val="000000"/>
                <w:sz w:val="20"/>
                <w:szCs w:val="20"/>
                <w:lang w:eastAsia="ko-KR"/>
              </w:rPr>
            </w:pPr>
            <w:r w:rsidRPr="00BE5B73">
              <w:rPr>
                <w:rFonts w:ascii="Arial" w:eastAsia="Gulim" w:hAnsi="Arial" w:cs="Arial"/>
                <w:b/>
                <w:bCs/>
                <w:color w:val="000000"/>
                <w:sz w:val="20"/>
                <w:szCs w:val="20"/>
                <w:lang w:eastAsia="ko-KR"/>
              </w:rPr>
              <w:t>The sps-ConfigIndex should unique in UE no matter the SPS is for unicast or multicast.</w:t>
            </w:r>
          </w:p>
          <w:p w14:paraId="19104890" w14:textId="77777777" w:rsidR="00BE5B73" w:rsidRPr="00BE5B73" w:rsidRDefault="00BE5B73" w:rsidP="00BE5B73">
            <w:pPr>
              <w:overflowPunct w:val="0"/>
              <w:snapToGrid/>
              <w:jc w:val="left"/>
              <w:textAlignment w:val="baseline"/>
              <w:rPr>
                <w:rFonts w:ascii="Arial" w:eastAsia="等线" w:hAnsi="Arial" w:cs="Arial"/>
                <w:sz w:val="20"/>
                <w:szCs w:val="20"/>
                <w:lang w:val="en-GB" w:eastAsia="zh-CN"/>
              </w:rPr>
            </w:pPr>
          </w:p>
          <w:p w14:paraId="20BC7855" w14:textId="77777777" w:rsidR="00BE5B73" w:rsidRPr="00BE5B73" w:rsidRDefault="00BE5B73" w:rsidP="00BE5B73">
            <w:pPr>
              <w:overflowPunct w:val="0"/>
              <w:snapToGrid/>
              <w:spacing w:line="288" w:lineRule="auto"/>
              <w:textAlignment w:val="baseline"/>
              <w:rPr>
                <w:rFonts w:ascii="Arial" w:eastAsia="宋体" w:hAnsi="Arial" w:cs="Arial"/>
                <w:sz w:val="20"/>
                <w:szCs w:val="20"/>
                <w:lang w:eastAsia="zh-CN"/>
              </w:rPr>
            </w:pPr>
            <w:r w:rsidRPr="00BE5B73">
              <w:rPr>
                <w:rFonts w:ascii="Arial" w:eastAsia="宋体" w:hAnsi="Arial" w:cs="Arial"/>
                <w:sz w:val="20"/>
                <w:szCs w:val="20"/>
                <w:lang w:val="en-GB" w:eastAsia="zh-CN"/>
              </w:rPr>
              <w:t>Besides, RAN2 has the following understanding:</w:t>
            </w:r>
          </w:p>
          <w:p w14:paraId="79611B4F" w14:textId="77777777" w:rsidR="00BE5B73" w:rsidRPr="00BE5B73" w:rsidRDefault="00BE5B73" w:rsidP="00BE5B73">
            <w:pPr>
              <w:overflowPunct w:val="0"/>
              <w:snapToGrid/>
              <w:spacing w:line="288" w:lineRule="auto"/>
              <w:textAlignment w:val="baseline"/>
              <w:rPr>
                <w:rFonts w:ascii="Arial" w:eastAsia="宋体" w:hAnsi="Arial" w:cs="Arial"/>
                <w:sz w:val="20"/>
                <w:szCs w:val="20"/>
                <w:lang w:val="en-GB" w:eastAsia="zh-CN"/>
              </w:rPr>
            </w:pPr>
            <w:r w:rsidRPr="00BE5B73">
              <w:rPr>
                <w:rFonts w:ascii="Arial" w:eastAsia="宋体" w:hAnsi="Arial" w:cs="Arial"/>
                <w:b/>
                <w:bCs/>
                <w:sz w:val="20"/>
                <w:szCs w:val="20"/>
                <w:lang w:val="en-GB" w:eastAsia="zh-CN"/>
              </w:rPr>
              <w:t>RAN2’s understanding:</w:t>
            </w:r>
            <w:r w:rsidRPr="00BE5B73">
              <w:rPr>
                <w:rFonts w:ascii="Arial" w:eastAsia="宋体" w:hAnsi="Arial" w:cs="Arial"/>
                <w:sz w:val="20"/>
                <w:szCs w:val="20"/>
                <w:lang w:val="en-GB" w:eastAsia="zh-CN"/>
              </w:rPr>
              <w:t xml:space="preserve"> </w:t>
            </w:r>
            <w:r w:rsidRPr="00BE5B73">
              <w:rPr>
                <w:rFonts w:ascii="Arial" w:eastAsia="宋体" w:hAnsi="Arial" w:cs="Arial"/>
                <w:sz w:val="20"/>
                <w:szCs w:val="20"/>
                <w:u w:val="single"/>
                <w:lang w:val="en-GB" w:eastAsia="zh-CN"/>
              </w:rPr>
              <w:t xml:space="preserve">There can be multiple MBS SPS-configs and multiple G-CS-RNTIs. However, the association between G-CS-RNTIs and MBS SPS-configs will not be specified in RRC signalling. The DCI scrambled with G-CS-RNTI will indicate which MBS SPS-config will be activated for G-CS-RNTI via HARQ process ID field which equals to </w:t>
            </w:r>
            <w:r w:rsidRPr="00BE5B73">
              <w:rPr>
                <w:rFonts w:ascii="Arial" w:eastAsia="宋体" w:hAnsi="Arial" w:cs="Arial"/>
                <w:i/>
                <w:iCs/>
                <w:sz w:val="20"/>
                <w:szCs w:val="20"/>
                <w:u w:val="single"/>
                <w:lang w:val="en-GB" w:eastAsia="zh-CN"/>
              </w:rPr>
              <w:t>sps-ConfigIndex</w:t>
            </w:r>
            <w:r w:rsidRPr="00BE5B73">
              <w:rPr>
                <w:rFonts w:ascii="Arial" w:eastAsia="宋体" w:hAnsi="Arial" w:cs="Arial"/>
                <w:sz w:val="20"/>
                <w:szCs w:val="20"/>
                <w:u w:val="single"/>
                <w:lang w:val="en-GB" w:eastAsia="zh-CN"/>
              </w:rPr>
              <w:t xml:space="preserve"> in an MBS SPS-config. </w:t>
            </w:r>
          </w:p>
          <w:p w14:paraId="1D619C03" w14:textId="77777777" w:rsidR="00BE5B73" w:rsidRPr="00BE5B73" w:rsidRDefault="00BE5B73" w:rsidP="00BE5B73">
            <w:pPr>
              <w:overflowPunct w:val="0"/>
              <w:snapToGrid/>
              <w:spacing w:line="288" w:lineRule="auto"/>
              <w:textAlignment w:val="baseline"/>
              <w:rPr>
                <w:rFonts w:ascii="Arial" w:eastAsia="宋体" w:hAnsi="Arial" w:cs="Arial"/>
                <w:sz w:val="20"/>
                <w:szCs w:val="20"/>
                <w:lang w:val="en-GB" w:eastAsia="zh-CN"/>
              </w:rPr>
            </w:pPr>
            <w:r w:rsidRPr="00BE5B73">
              <w:rPr>
                <w:rFonts w:ascii="Arial" w:eastAsia="宋体" w:hAnsi="Arial" w:cs="Arial"/>
                <w:sz w:val="20"/>
                <w:szCs w:val="20"/>
                <w:lang w:val="en-GB" w:eastAsia="zh-CN"/>
              </w:rPr>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44AAF1BC" w14:textId="77777777" w:rsidR="00BE5B73" w:rsidRPr="00BE5B73" w:rsidRDefault="00BE5B73" w:rsidP="00BE5B73">
            <w:pPr>
              <w:overflowPunct w:val="0"/>
              <w:snapToGrid/>
              <w:jc w:val="left"/>
              <w:textAlignment w:val="baseline"/>
              <w:rPr>
                <w:rFonts w:ascii="Arial" w:eastAsia="宋体" w:hAnsi="Arial" w:cs="Arial"/>
                <w:b/>
                <w:bCs/>
                <w:sz w:val="20"/>
                <w:szCs w:val="20"/>
                <w:lang w:val="en-GB" w:eastAsia="zh-CN"/>
              </w:rPr>
            </w:pPr>
            <w:r w:rsidRPr="00BE5B73">
              <w:rPr>
                <w:rFonts w:ascii="Arial" w:eastAsia="宋体" w:hAnsi="Arial" w:cs="Arial"/>
                <w:b/>
                <w:bCs/>
                <w:sz w:val="20"/>
                <w:szCs w:val="20"/>
                <w:lang w:val="en-GB" w:eastAsia="zh-CN"/>
              </w:rPr>
              <w:t>Q1:RAN</w:t>
            </w:r>
            <w:r w:rsidRPr="00BE5B73">
              <w:rPr>
                <w:rFonts w:ascii="Arial" w:eastAsia="宋体" w:hAnsi="Arial" w:cs="Arial" w:hint="eastAsia"/>
                <w:b/>
                <w:bCs/>
                <w:sz w:val="20"/>
                <w:szCs w:val="20"/>
                <w:lang w:val="en-GB" w:eastAsia="zh-CN"/>
              </w:rPr>
              <w:t>2</w:t>
            </w:r>
            <w:r w:rsidRPr="00BE5B73">
              <w:rPr>
                <w:rFonts w:ascii="Arial" w:eastAsia="宋体" w:hAnsi="Arial" w:cs="Arial"/>
                <w:b/>
                <w:bCs/>
                <w:sz w:val="20"/>
                <w:szCs w:val="20"/>
                <w:lang w:val="en-GB" w:eastAsia="zh-CN"/>
              </w:rPr>
              <w:t xml:space="preserve"> respectfully ask</w:t>
            </w:r>
            <w:r w:rsidRPr="00BE5B73">
              <w:rPr>
                <w:rFonts w:ascii="Arial" w:eastAsia="宋体" w:hAnsi="Arial" w:cs="Arial" w:hint="eastAsia"/>
                <w:b/>
                <w:bCs/>
                <w:sz w:val="20"/>
                <w:szCs w:val="20"/>
                <w:lang w:val="en-GB" w:eastAsia="zh-CN"/>
              </w:rPr>
              <w:t>s</w:t>
            </w:r>
            <w:r w:rsidRPr="00BE5B73">
              <w:rPr>
                <w:rFonts w:ascii="Arial" w:eastAsia="宋体" w:hAnsi="Arial" w:cs="Arial"/>
                <w:b/>
                <w:bCs/>
                <w:sz w:val="20"/>
                <w:szCs w:val="20"/>
                <w:lang w:val="en-GB" w:eastAsia="zh-CN"/>
              </w:rPr>
              <w:t xml:space="preserve"> RAN1 to confirm RAN2’s understanding and the maximal number of G-CS-RNTI configured for UE? Can multiple G-CS-RNTIs be mapped to same MBS SPS-config and if so how that would work?</w:t>
            </w:r>
          </w:p>
          <w:p w14:paraId="6D08A08C" w14:textId="77777777" w:rsidR="00BE5B73" w:rsidRPr="00BE5B73" w:rsidRDefault="00BE5B73" w:rsidP="00BE5B73">
            <w:pPr>
              <w:overflowPunct w:val="0"/>
              <w:snapToGrid/>
              <w:jc w:val="left"/>
              <w:textAlignment w:val="baseline"/>
              <w:rPr>
                <w:rFonts w:ascii="Arial" w:eastAsia="宋体" w:hAnsi="Arial" w:cs="Arial"/>
                <w:sz w:val="20"/>
                <w:szCs w:val="20"/>
                <w:lang w:val="en-GB" w:eastAsia="zh-CN"/>
              </w:rPr>
            </w:pPr>
            <w:r w:rsidRPr="00BE5B73">
              <w:rPr>
                <w:rFonts w:ascii="Arial" w:eastAsia="宋体" w:hAnsi="Arial" w:cs="Arial"/>
                <w:sz w:val="20"/>
                <w:szCs w:val="20"/>
                <w:lang w:val="en-GB" w:eastAsia="zh-CN"/>
              </w:rPr>
              <w:t>In addition, RAN2 discussed the handling of retransmission and wonders if retransmission (i.e. via PTM or PTP) can be changed per TB or per TB per transmission, or configured in RRC signalling and whether a single CS-RNTI is used for PTP retransmissions of all G-CS-RNTIs?</w:t>
            </w:r>
          </w:p>
          <w:p w14:paraId="5205D99E" w14:textId="62836786" w:rsidR="00BE5B73" w:rsidRPr="00BE5B73" w:rsidRDefault="00BE5B73" w:rsidP="00BE5B73">
            <w:pPr>
              <w:overflowPunct w:val="0"/>
              <w:snapToGrid/>
              <w:jc w:val="left"/>
              <w:textAlignment w:val="baseline"/>
              <w:rPr>
                <w:rFonts w:ascii="Arial" w:eastAsia="宋体" w:hAnsi="Arial" w:cs="Arial"/>
                <w:b/>
                <w:bCs/>
                <w:sz w:val="20"/>
                <w:szCs w:val="20"/>
                <w:lang w:val="en-GB" w:eastAsia="zh-CN"/>
              </w:rPr>
            </w:pPr>
            <w:r w:rsidRPr="00BE5B73">
              <w:rPr>
                <w:rFonts w:ascii="Arial" w:eastAsia="宋体" w:hAnsi="Arial" w:cs="Arial"/>
                <w:b/>
                <w:bCs/>
                <w:sz w:val="20"/>
                <w:szCs w:val="20"/>
                <w:lang w:val="en-GB" w:eastAsia="zh-CN"/>
              </w:rPr>
              <w:t>Q2: Clarify the handling of PTM retransmissions.</w:t>
            </w:r>
          </w:p>
          <w:p w14:paraId="39E4D22B" w14:textId="54300A3E" w:rsidR="00BE5B73" w:rsidRPr="00C823BC" w:rsidRDefault="00BE5B73" w:rsidP="00C823BC">
            <w:pPr>
              <w:autoSpaceDE/>
              <w:autoSpaceDN/>
              <w:adjustRightInd/>
              <w:snapToGrid/>
              <w:spacing w:after="0"/>
              <w:jc w:val="left"/>
              <w:rPr>
                <w:rFonts w:ascii="Arial" w:eastAsia="宋体" w:hAnsi="Arial" w:cs="Arial"/>
                <w:sz w:val="20"/>
                <w:szCs w:val="20"/>
                <w:lang w:val="en-GB" w:eastAsia="zh-CN"/>
              </w:rPr>
            </w:pPr>
          </w:p>
        </w:tc>
      </w:tr>
    </w:tbl>
    <w:p w14:paraId="40A4C17D" w14:textId="2684C744" w:rsidR="00796DC5" w:rsidRPr="00796DC5" w:rsidRDefault="00796DC5" w:rsidP="00796DC5">
      <w:pPr>
        <w:spacing w:after="0"/>
        <w:rPr>
          <w:bCs/>
          <w:sz w:val="20"/>
          <w:szCs w:val="20"/>
        </w:rPr>
      </w:pPr>
    </w:p>
    <w:p w14:paraId="33FE7400" w14:textId="57EE2B09" w:rsidR="00796DC5" w:rsidRPr="00425248" w:rsidRDefault="00796DC5" w:rsidP="00425248">
      <w:pPr>
        <w:pStyle w:val="a3"/>
        <w:rPr>
          <w:rFonts w:cs="Arial"/>
          <w:sz w:val="22"/>
          <w:szCs w:val="22"/>
        </w:rPr>
      </w:pPr>
      <w:r w:rsidRPr="00505D19">
        <w:rPr>
          <w:rFonts w:cs="Arial"/>
          <w:sz w:val="22"/>
          <w:szCs w:val="22"/>
        </w:rPr>
        <w:t xml:space="preserve">In this contribution, we discuss </w:t>
      </w:r>
      <w:r w:rsidR="00C83C2F" w:rsidRPr="00505D19">
        <w:rPr>
          <w:rFonts w:cs="Arial"/>
          <w:sz w:val="22"/>
          <w:szCs w:val="22"/>
        </w:rPr>
        <w:t>and present our views on RAN2’s question</w:t>
      </w:r>
      <w:r w:rsidR="002B00F3">
        <w:rPr>
          <w:rFonts w:cs="Arial"/>
          <w:sz w:val="22"/>
          <w:szCs w:val="22"/>
        </w:rPr>
        <w:t>s</w:t>
      </w:r>
      <w:r w:rsidR="00C83C2F" w:rsidRPr="00505D19">
        <w:rPr>
          <w:rFonts w:cs="Arial"/>
          <w:sz w:val="22"/>
          <w:szCs w:val="22"/>
        </w:rPr>
        <w:t>.</w:t>
      </w:r>
    </w:p>
    <w:p w14:paraId="76078626" w14:textId="712522D9" w:rsidR="00E151C6" w:rsidRPr="005909D4" w:rsidRDefault="007C2BDF" w:rsidP="005909D4">
      <w:pPr>
        <w:pStyle w:val="1"/>
        <w:rPr>
          <w:lang w:eastAsia="zh-CN"/>
        </w:rPr>
      </w:pPr>
      <w:r>
        <w:rPr>
          <w:rFonts w:hint="eastAsia"/>
          <w:lang w:eastAsia="zh-CN"/>
        </w:rPr>
        <w:t>Discussion</w:t>
      </w:r>
    </w:p>
    <w:p w14:paraId="54B38F21" w14:textId="261BFA9A" w:rsidR="007D4F71" w:rsidRDefault="00BE5B73" w:rsidP="007D4F71">
      <w:pPr>
        <w:autoSpaceDE/>
        <w:autoSpaceDN/>
        <w:adjustRightInd/>
        <w:snapToGrid/>
        <w:spacing w:after="0"/>
        <w:jc w:val="left"/>
        <w:rPr>
          <w:lang w:eastAsia="zh-CN"/>
        </w:rPr>
      </w:pPr>
      <w:r>
        <w:rPr>
          <w:rFonts w:hint="eastAsia"/>
          <w:lang w:eastAsia="zh-CN"/>
        </w:rPr>
        <w:t>R</w:t>
      </w:r>
      <w:r>
        <w:rPr>
          <w:lang w:eastAsia="zh-CN"/>
        </w:rPr>
        <w:t>egarding G-CS-RNTI and SPS config for MBS, we have the following related agreements in previous</w:t>
      </w:r>
      <w:r w:rsidR="003172C0">
        <w:rPr>
          <w:lang w:eastAsia="zh-CN"/>
        </w:rPr>
        <w:t xml:space="preserve"> RAN1</w:t>
      </w:r>
      <w:r>
        <w:rPr>
          <w:lang w:eastAsia="zh-CN"/>
        </w:rPr>
        <w:t xml:space="preserve"> meetings [</w:t>
      </w:r>
      <w:r w:rsidR="00C01714">
        <w:rPr>
          <w:lang w:eastAsia="zh-CN"/>
        </w:rPr>
        <w:t>2</w:t>
      </w:r>
      <w:r w:rsidR="000255BD">
        <w:rPr>
          <w:lang w:eastAsia="zh-CN"/>
        </w:rPr>
        <w:t xml:space="preserve">, </w:t>
      </w:r>
      <w:r w:rsidR="00C01714">
        <w:rPr>
          <w:lang w:eastAsia="zh-CN"/>
        </w:rPr>
        <w:t>3</w:t>
      </w:r>
      <w:r w:rsidR="000255BD">
        <w:rPr>
          <w:lang w:eastAsia="zh-CN"/>
        </w:rPr>
        <w:t xml:space="preserve">, </w:t>
      </w:r>
      <w:r w:rsidR="00C01714">
        <w:rPr>
          <w:lang w:eastAsia="zh-CN"/>
        </w:rPr>
        <w:t>4</w:t>
      </w:r>
      <w:r w:rsidR="000255BD">
        <w:rPr>
          <w:lang w:eastAsia="zh-CN"/>
        </w:rPr>
        <w:t xml:space="preserve">, </w:t>
      </w:r>
      <w:r w:rsidR="00C01714">
        <w:rPr>
          <w:lang w:eastAsia="zh-CN"/>
        </w:rPr>
        <w:t>5]</w:t>
      </w:r>
      <w:r>
        <w:rPr>
          <w:lang w:eastAsia="zh-CN"/>
        </w:rPr>
        <w:t>:</w:t>
      </w:r>
    </w:p>
    <w:tbl>
      <w:tblPr>
        <w:tblStyle w:val="ae"/>
        <w:tblW w:w="0" w:type="auto"/>
        <w:tblLook w:val="04A0" w:firstRow="1" w:lastRow="0" w:firstColumn="1" w:lastColumn="0" w:noHBand="0" w:noVBand="1"/>
      </w:tblPr>
      <w:tblGrid>
        <w:gridCol w:w="9307"/>
      </w:tblGrid>
      <w:tr w:rsidR="00BE5B73" w14:paraId="7F042E03" w14:textId="77777777" w:rsidTr="00BE5B73">
        <w:tc>
          <w:tcPr>
            <w:tcW w:w="9307" w:type="dxa"/>
          </w:tcPr>
          <w:p w14:paraId="71F10207" w14:textId="5B21393D" w:rsidR="00BE5B73" w:rsidRPr="003172C0" w:rsidRDefault="003172C0" w:rsidP="007D4F71">
            <w:pPr>
              <w:autoSpaceDE/>
              <w:autoSpaceDN/>
              <w:adjustRightInd/>
              <w:snapToGrid/>
              <w:spacing w:after="0"/>
              <w:jc w:val="left"/>
              <w:rPr>
                <w:b/>
                <w:u w:val="single"/>
                <w:lang w:eastAsia="zh-CN"/>
              </w:rPr>
            </w:pPr>
            <w:r>
              <w:rPr>
                <w:b/>
                <w:u w:val="single"/>
                <w:lang w:eastAsia="zh-CN"/>
              </w:rPr>
              <w:t>RAN1#104</w:t>
            </w:r>
            <w:r w:rsidRPr="003172C0">
              <w:rPr>
                <w:b/>
                <w:u w:val="single"/>
                <w:lang w:eastAsia="zh-CN"/>
              </w:rPr>
              <w:t>-e:</w:t>
            </w:r>
          </w:p>
          <w:p w14:paraId="56593B97" w14:textId="77777777" w:rsidR="003172C0" w:rsidRPr="001D319D" w:rsidRDefault="003172C0" w:rsidP="003172C0">
            <w:pPr>
              <w:rPr>
                <w:rFonts w:eastAsia="Times New Roman"/>
                <w:szCs w:val="20"/>
              </w:rPr>
            </w:pPr>
            <w:r w:rsidRPr="001D319D">
              <w:rPr>
                <w:rFonts w:eastAsia="Times New Roman"/>
                <w:szCs w:val="20"/>
                <w:highlight w:val="green"/>
              </w:rPr>
              <w:lastRenderedPageBreak/>
              <w:t>Agreement:</w:t>
            </w:r>
            <w:r w:rsidRPr="001D319D">
              <w:rPr>
                <w:rFonts w:eastAsia="Times New Roman"/>
                <w:szCs w:val="20"/>
              </w:rPr>
              <w:t xml:space="preserve"> </w:t>
            </w:r>
          </w:p>
          <w:p w14:paraId="384FFBAE" w14:textId="77777777" w:rsidR="003172C0" w:rsidRPr="001D319D" w:rsidRDefault="003172C0" w:rsidP="003172C0">
            <w:pPr>
              <w:rPr>
                <w:rFonts w:eastAsia="Times New Roman"/>
                <w:szCs w:val="20"/>
              </w:rPr>
            </w:pPr>
            <w:r w:rsidRPr="001D319D">
              <w:rPr>
                <w:rFonts w:eastAsia="Times New Roman"/>
                <w:szCs w:val="20"/>
              </w:rPr>
              <w:t>For RRC_CONNECTED UEs, more than one SPS group-common PDSCH configuration for MBS can be configured per UE subject to UE capability</w:t>
            </w:r>
          </w:p>
          <w:p w14:paraId="6F77044C" w14:textId="77777777" w:rsidR="003172C0" w:rsidRPr="00CA19CB" w:rsidRDefault="003172C0" w:rsidP="003172C0">
            <w:pPr>
              <w:pStyle w:val="af3"/>
              <w:numPr>
                <w:ilvl w:val="0"/>
                <w:numId w:val="14"/>
              </w:numPr>
              <w:overflowPunct w:val="0"/>
              <w:snapToGrid/>
              <w:spacing w:after="0"/>
              <w:ind w:firstLineChars="0"/>
              <w:contextualSpacing/>
              <w:jc w:val="left"/>
              <w:textAlignment w:val="baseline"/>
              <w:rPr>
                <w:rFonts w:eastAsia="Times New Roman"/>
                <w:lang w:eastAsia="zh-CN"/>
              </w:rPr>
            </w:pPr>
            <w:r w:rsidRPr="00CA19CB">
              <w:rPr>
                <w:rFonts w:eastAsia="Times New Roman"/>
                <w:lang w:eastAsia="zh-CN"/>
              </w:rPr>
              <w:t>The total number of SPS configurations supported by a UE currently defined for unicast is not increased due to additionally supporting MBS.</w:t>
            </w:r>
          </w:p>
          <w:p w14:paraId="43ECB964" w14:textId="77777777" w:rsidR="003172C0" w:rsidRDefault="003172C0" w:rsidP="003172C0">
            <w:pPr>
              <w:pStyle w:val="af3"/>
              <w:numPr>
                <w:ilvl w:val="0"/>
                <w:numId w:val="14"/>
              </w:numPr>
              <w:overflowPunct w:val="0"/>
              <w:snapToGrid/>
              <w:spacing w:after="0"/>
              <w:ind w:firstLineChars="0"/>
              <w:contextualSpacing/>
              <w:jc w:val="left"/>
              <w:textAlignment w:val="baseline"/>
              <w:rPr>
                <w:rFonts w:eastAsia="Times New Roman"/>
                <w:lang w:eastAsia="zh-CN"/>
              </w:rPr>
            </w:pPr>
            <w:r w:rsidRPr="00CA19CB">
              <w:rPr>
                <w:rFonts w:eastAsia="Times New Roman"/>
                <w:lang w:eastAsia="zh-CN"/>
              </w:rPr>
              <w:t>FFS: How to allocate the total SPS configurations between MBS and unicast.</w:t>
            </w:r>
          </w:p>
          <w:p w14:paraId="4895AC1C" w14:textId="7D5D1E7A" w:rsidR="003172C0" w:rsidRDefault="003172C0" w:rsidP="007D4F71">
            <w:pPr>
              <w:autoSpaceDE/>
              <w:autoSpaceDN/>
              <w:adjustRightInd/>
              <w:snapToGrid/>
              <w:spacing w:after="0"/>
              <w:jc w:val="left"/>
              <w:rPr>
                <w:lang w:eastAsia="zh-CN"/>
              </w:rPr>
            </w:pPr>
          </w:p>
          <w:p w14:paraId="78673111" w14:textId="66F888BC" w:rsidR="000F21BE" w:rsidRPr="000F21BE" w:rsidRDefault="000F21BE" w:rsidP="007D4F71">
            <w:pPr>
              <w:autoSpaceDE/>
              <w:autoSpaceDN/>
              <w:adjustRightInd/>
              <w:snapToGrid/>
              <w:spacing w:after="0"/>
              <w:jc w:val="left"/>
              <w:rPr>
                <w:b/>
                <w:u w:val="single"/>
                <w:lang w:eastAsia="zh-CN"/>
              </w:rPr>
            </w:pPr>
            <w:r>
              <w:rPr>
                <w:b/>
                <w:u w:val="single"/>
                <w:lang w:eastAsia="zh-CN"/>
              </w:rPr>
              <w:t>RAN1#104b</w:t>
            </w:r>
            <w:r w:rsidRPr="003172C0">
              <w:rPr>
                <w:b/>
                <w:u w:val="single"/>
                <w:lang w:eastAsia="zh-CN"/>
              </w:rPr>
              <w:t>-e:</w:t>
            </w:r>
          </w:p>
          <w:p w14:paraId="1D42869F" w14:textId="77777777" w:rsidR="000F21BE" w:rsidRPr="00B21D03" w:rsidRDefault="000F21BE" w:rsidP="000F21BE">
            <w:pPr>
              <w:rPr>
                <w:highlight w:val="green"/>
                <w:lang w:eastAsia="x-none"/>
              </w:rPr>
            </w:pPr>
            <w:r w:rsidRPr="00B21D03">
              <w:rPr>
                <w:highlight w:val="green"/>
                <w:lang w:eastAsia="x-none"/>
              </w:rPr>
              <w:t xml:space="preserve">Agreement: </w:t>
            </w:r>
          </w:p>
          <w:p w14:paraId="1C334B58" w14:textId="77777777" w:rsidR="000F21BE" w:rsidRDefault="000F21BE" w:rsidP="000F21BE">
            <w:r w:rsidRPr="00222D1F">
              <w:t>For RRC_CONNECTED UE supporting MBS,</w:t>
            </w:r>
            <w:r>
              <w:t xml:space="preserve"> support u</w:t>
            </w:r>
            <w:r w:rsidRPr="00EA6DD9">
              <w:t>p to 8 configured SPS configurations</w:t>
            </w:r>
            <w:r>
              <w:t xml:space="preserve"> </w:t>
            </w:r>
            <w:r w:rsidRPr="006B027E">
              <w:t xml:space="preserve">in a BWP of a serving cell </w:t>
            </w:r>
            <w:r w:rsidRPr="00EA6DD9">
              <w:t>for unicast and MBS</w:t>
            </w:r>
            <w:r>
              <w:t xml:space="preserve"> in total. </w:t>
            </w:r>
          </w:p>
          <w:p w14:paraId="519D5E96" w14:textId="5E05268D" w:rsidR="000F21BE" w:rsidRPr="000F21BE" w:rsidRDefault="000F21BE" w:rsidP="000F21BE">
            <w:pPr>
              <w:numPr>
                <w:ilvl w:val="0"/>
                <w:numId w:val="17"/>
              </w:numPr>
              <w:autoSpaceDE/>
              <w:autoSpaceDN/>
              <w:adjustRightInd/>
              <w:snapToGrid/>
              <w:spacing w:after="0"/>
            </w:pPr>
            <w:r>
              <w:t>It is up to gNB implementation to configure the SPS configuration indexes for unicast and MBS, respectively.</w:t>
            </w:r>
          </w:p>
          <w:p w14:paraId="4A69C28B" w14:textId="77777777" w:rsidR="003172C0" w:rsidRDefault="003172C0" w:rsidP="007D4F71">
            <w:pPr>
              <w:autoSpaceDE/>
              <w:autoSpaceDN/>
              <w:adjustRightInd/>
              <w:snapToGrid/>
              <w:spacing w:after="0"/>
              <w:jc w:val="left"/>
              <w:rPr>
                <w:lang w:eastAsia="zh-CN"/>
              </w:rPr>
            </w:pPr>
          </w:p>
          <w:p w14:paraId="035D2068" w14:textId="7A7B66CD" w:rsidR="003172C0" w:rsidRPr="003172C0" w:rsidRDefault="003172C0" w:rsidP="007D4F71">
            <w:pPr>
              <w:autoSpaceDE/>
              <w:autoSpaceDN/>
              <w:adjustRightInd/>
              <w:snapToGrid/>
              <w:spacing w:after="0"/>
              <w:jc w:val="left"/>
              <w:rPr>
                <w:b/>
                <w:u w:val="single"/>
                <w:lang w:eastAsia="zh-CN"/>
              </w:rPr>
            </w:pPr>
            <w:r w:rsidRPr="003172C0">
              <w:rPr>
                <w:b/>
                <w:u w:val="single"/>
                <w:lang w:eastAsia="zh-CN"/>
              </w:rPr>
              <w:t>RAN1#106b-e:</w:t>
            </w:r>
          </w:p>
          <w:p w14:paraId="37A3CAAB" w14:textId="7B4D8BE8" w:rsidR="003172C0" w:rsidRDefault="003172C0" w:rsidP="003172C0">
            <w:pPr>
              <w:rPr>
                <w:lang w:eastAsia="x-none"/>
              </w:rPr>
            </w:pPr>
            <w:r w:rsidRPr="00702CFA">
              <w:rPr>
                <w:highlight w:val="green"/>
                <w:lang w:eastAsia="x-none"/>
              </w:rPr>
              <w:t>Agreement</w:t>
            </w:r>
          </w:p>
          <w:p w14:paraId="11B21B7F" w14:textId="57073E4F" w:rsidR="003172C0" w:rsidRPr="003172C0" w:rsidRDefault="003172C0" w:rsidP="003172C0">
            <w:r w:rsidRPr="00CB44A7">
              <w:t xml:space="preserve">The association between a G-CS-RNTI and a SPS-Config-Multicast is indicated by the activation GC-PDCCH for SPS GC-PDSCH, i.e., a value of the </w:t>
            </w:r>
            <w:r w:rsidRPr="00CB44A7">
              <w:rPr>
                <w:rFonts w:eastAsia="等线"/>
              </w:rPr>
              <w:t>HARQ process number</w:t>
            </w:r>
            <w:r w:rsidRPr="00CB44A7">
              <w:t xml:space="preserve"> field in a DCI format indicates an activation for a SPS GC-PDSCH</w:t>
            </w:r>
            <w:r w:rsidRPr="00CB44A7">
              <w:rPr>
                <w:rFonts w:eastAsia="等线"/>
              </w:rPr>
              <w:t xml:space="preserve"> configuration for multicast</w:t>
            </w:r>
            <w:r w:rsidRPr="00CB44A7">
              <w:t xml:space="preserve"> with </w:t>
            </w:r>
            <w:r>
              <w:t>a same value as provided by</w:t>
            </w:r>
            <w:r w:rsidRPr="00CB44A7">
              <w:t xml:space="preserve"> </w:t>
            </w:r>
            <w:r w:rsidRPr="00CB44A7">
              <w:rPr>
                <w:i/>
                <w:iCs/>
              </w:rPr>
              <w:t>sps-ConfigIndex</w:t>
            </w:r>
            <w:r w:rsidRPr="00CB44A7">
              <w:t xml:space="preserve"> in a </w:t>
            </w:r>
            <w:r w:rsidRPr="00CB44A7">
              <w:rPr>
                <w:i/>
                <w:iCs/>
              </w:rPr>
              <w:t>SPS-Config</w:t>
            </w:r>
            <w:r>
              <w:rPr>
                <w:i/>
                <w:iCs/>
              </w:rPr>
              <w:t>-Multicast.</w:t>
            </w:r>
          </w:p>
          <w:p w14:paraId="203BF7F2" w14:textId="77777777" w:rsidR="003172C0" w:rsidRPr="003172C0" w:rsidRDefault="003172C0" w:rsidP="007D4F71">
            <w:pPr>
              <w:autoSpaceDE/>
              <w:autoSpaceDN/>
              <w:adjustRightInd/>
              <w:snapToGrid/>
              <w:spacing w:after="0"/>
              <w:jc w:val="left"/>
              <w:rPr>
                <w:lang w:eastAsia="zh-CN"/>
              </w:rPr>
            </w:pPr>
          </w:p>
          <w:p w14:paraId="0FCF60AB" w14:textId="3D1FCF15" w:rsidR="003172C0" w:rsidRPr="003172C0" w:rsidRDefault="003172C0" w:rsidP="007D4F71">
            <w:pPr>
              <w:autoSpaceDE/>
              <w:autoSpaceDN/>
              <w:adjustRightInd/>
              <w:snapToGrid/>
              <w:spacing w:after="0"/>
              <w:jc w:val="left"/>
              <w:rPr>
                <w:b/>
                <w:u w:val="single"/>
                <w:lang w:eastAsia="zh-CN"/>
              </w:rPr>
            </w:pPr>
            <w:r w:rsidRPr="003172C0">
              <w:rPr>
                <w:b/>
                <w:u w:val="single"/>
                <w:lang w:eastAsia="zh-CN"/>
              </w:rPr>
              <w:t>RAN1#107e:</w:t>
            </w:r>
          </w:p>
          <w:p w14:paraId="60416FD3" w14:textId="6443CDA3" w:rsidR="003172C0" w:rsidRPr="005A2496" w:rsidRDefault="003172C0" w:rsidP="003172C0">
            <w:pPr>
              <w:rPr>
                <w:b/>
                <w:bCs/>
                <w:color w:val="FF0000"/>
              </w:rPr>
            </w:pPr>
            <w:r w:rsidRPr="00D45E3C">
              <w:rPr>
                <w:b/>
                <w:bCs/>
                <w:highlight w:val="green"/>
              </w:rPr>
              <w:t>Agreement</w:t>
            </w:r>
          </w:p>
          <w:p w14:paraId="496BE3C5" w14:textId="77777777" w:rsidR="003172C0" w:rsidRPr="004F38C5" w:rsidRDefault="003172C0" w:rsidP="003172C0">
            <w:pPr>
              <w:pStyle w:val="af3"/>
              <w:ind w:firstLine="440"/>
            </w:pPr>
            <w:r w:rsidRPr="004F38C5">
              <w:t xml:space="preserve">For multicast in RRC_CONNECTED state, </w:t>
            </w:r>
          </w:p>
          <w:p w14:paraId="4B0DC88B" w14:textId="77777777" w:rsidR="003172C0" w:rsidRPr="004F38C5" w:rsidRDefault="003172C0" w:rsidP="003172C0">
            <w:pPr>
              <w:pStyle w:val="af3"/>
              <w:numPr>
                <w:ilvl w:val="0"/>
                <w:numId w:val="13"/>
              </w:numPr>
              <w:autoSpaceDE/>
              <w:autoSpaceDN/>
              <w:adjustRightInd/>
              <w:snapToGrid/>
              <w:spacing w:after="0"/>
              <w:ind w:firstLineChars="0"/>
              <w:jc w:val="left"/>
            </w:pPr>
            <w:r>
              <w:t>O</w:t>
            </w:r>
            <w:r w:rsidRPr="004F38C5">
              <w:t>nly SPS-Config-Multicast(s) configured in CFR for multicast can be activated/deactivated by GC-PDCCH with G-CS-RNTI.</w:t>
            </w:r>
          </w:p>
          <w:p w14:paraId="660B72CA" w14:textId="6240BDA7" w:rsidR="003172C0" w:rsidRPr="003172C0" w:rsidRDefault="003172C0" w:rsidP="007D4F71">
            <w:pPr>
              <w:pStyle w:val="af3"/>
              <w:numPr>
                <w:ilvl w:val="0"/>
                <w:numId w:val="13"/>
              </w:numPr>
              <w:autoSpaceDE/>
              <w:autoSpaceDN/>
              <w:adjustRightInd/>
              <w:snapToGrid/>
              <w:spacing w:after="0"/>
              <w:ind w:firstLineChars="0"/>
              <w:jc w:val="left"/>
              <w:rPr>
                <w:rFonts w:hint="eastAsia"/>
              </w:rPr>
            </w:pPr>
            <w:r w:rsidRPr="004F38C5">
              <w:t>SPS-Config-Multicast(s) configured in CFR for multicast cannot be activated by unicast PDCCH with CS-RNTI, but can be deactivated by unicast PDCCH with CS-RNTI.</w:t>
            </w:r>
            <w:bookmarkStart w:id="2" w:name="_GoBack"/>
            <w:bookmarkEnd w:id="2"/>
          </w:p>
          <w:p w14:paraId="3ADE58DF" w14:textId="45E7BB5B" w:rsidR="003172C0" w:rsidRDefault="003172C0" w:rsidP="007D4F71">
            <w:pPr>
              <w:autoSpaceDE/>
              <w:autoSpaceDN/>
              <w:adjustRightInd/>
              <w:snapToGrid/>
              <w:spacing w:after="0"/>
              <w:jc w:val="left"/>
              <w:rPr>
                <w:lang w:eastAsia="zh-CN"/>
              </w:rPr>
            </w:pPr>
          </w:p>
        </w:tc>
      </w:tr>
    </w:tbl>
    <w:p w14:paraId="0C545598" w14:textId="243CDC9E" w:rsidR="003172C0" w:rsidRDefault="003172C0" w:rsidP="007D4F71">
      <w:pPr>
        <w:autoSpaceDE/>
        <w:autoSpaceDN/>
        <w:adjustRightInd/>
        <w:snapToGrid/>
        <w:spacing w:after="0"/>
        <w:jc w:val="left"/>
        <w:rPr>
          <w:lang w:eastAsia="zh-CN"/>
        </w:rPr>
      </w:pPr>
      <w:r>
        <w:rPr>
          <w:rFonts w:hint="eastAsia"/>
          <w:lang w:eastAsia="zh-CN"/>
        </w:rPr>
        <w:lastRenderedPageBreak/>
        <w:t>B</w:t>
      </w:r>
      <w:r>
        <w:rPr>
          <w:lang w:eastAsia="zh-CN"/>
        </w:rPr>
        <w:t xml:space="preserve">ased on the above agreements, in our understanding, RAN2’s understanding </w:t>
      </w:r>
      <w:r w:rsidR="009A4CC5">
        <w:rPr>
          <w:lang w:eastAsia="zh-CN"/>
        </w:rPr>
        <w:t xml:space="preserve">is </w:t>
      </w:r>
      <w:r>
        <w:rPr>
          <w:lang w:eastAsia="zh-CN"/>
        </w:rPr>
        <w:t xml:space="preserve">right, which exactly reflects the RAN1 agreement. </w:t>
      </w:r>
    </w:p>
    <w:p w14:paraId="18DDC13D" w14:textId="14D4DA69" w:rsidR="003172C0" w:rsidRPr="00715559" w:rsidRDefault="004F380D" w:rsidP="007D4F71">
      <w:pPr>
        <w:autoSpaceDE/>
        <w:autoSpaceDN/>
        <w:adjustRightInd/>
        <w:snapToGrid/>
        <w:spacing w:after="0"/>
        <w:jc w:val="left"/>
        <w:rPr>
          <w:rFonts w:cs="Batang"/>
          <w:b/>
          <w:i/>
          <w:szCs w:val="20"/>
          <w:lang w:eastAsia="zh-CN"/>
        </w:rPr>
      </w:pPr>
      <w:r>
        <w:rPr>
          <w:rFonts w:cs="Batang"/>
          <w:b/>
          <w:i/>
          <w:szCs w:val="20"/>
          <w:lang w:eastAsia="zh-CN"/>
        </w:rPr>
        <w:t>Observation 1</w:t>
      </w:r>
      <w:r w:rsidR="003172C0" w:rsidRPr="00715559">
        <w:rPr>
          <w:rFonts w:cs="Batang"/>
          <w:b/>
          <w:i/>
          <w:szCs w:val="20"/>
          <w:lang w:eastAsia="zh-CN"/>
        </w:rPr>
        <w:t>: RAN2’s understanding is right, i.e., The DCI scrambled with G-CS-RNTI will indicate which MBS SPS-config will be activated for G-CS-RNTI via HARQ process ID field which equals to sps-ConfigIndex in an MBS SPS-config</w:t>
      </w:r>
      <w:r>
        <w:rPr>
          <w:rFonts w:cs="Batang"/>
          <w:b/>
          <w:i/>
          <w:szCs w:val="20"/>
          <w:lang w:eastAsia="zh-CN"/>
        </w:rPr>
        <w:t>.</w:t>
      </w:r>
    </w:p>
    <w:p w14:paraId="40AD17A2" w14:textId="6EF60973" w:rsidR="00715559" w:rsidRDefault="004F380D" w:rsidP="007D4F71">
      <w:pPr>
        <w:autoSpaceDE/>
        <w:autoSpaceDN/>
        <w:adjustRightInd/>
        <w:snapToGrid/>
        <w:spacing w:after="0"/>
        <w:jc w:val="left"/>
        <w:rPr>
          <w:lang w:eastAsia="zh-CN"/>
        </w:rPr>
      </w:pPr>
      <w:r>
        <w:rPr>
          <w:lang w:eastAsia="zh-CN"/>
        </w:rPr>
        <w:t>Given</w:t>
      </w:r>
      <w:r w:rsidR="00715559">
        <w:rPr>
          <w:lang w:eastAsia="zh-CN"/>
        </w:rPr>
        <w:t xml:space="preserve"> one-to-one and one-to-many </w:t>
      </w:r>
      <w:r w:rsidR="00715559" w:rsidRPr="00715559">
        <w:rPr>
          <w:lang w:eastAsia="zh-CN"/>
        </w:rPr>
        <w:t xml:space="preserve"> mapping betwe</w:t>
      </w:r>
      <w:r w:rsidR="00715559">
        <w:rPr>
          <w:lang w:eastAsia="zh-CN"/>
        </w:rPr>
        <w:t>en G-CS-RNTI and MBS sessions has been</w:t>
      </w:r>
      <w:r w:rsidR="00715559" w:rsidRPr="00715559">
        <w:rPr>
          <w:lang w:eastAsia="zh-CN"/>
        </w:rPr>
        <w:t xml:space="preserve"> supported</w:t>
      </w:r>
      <w:r w:rsidR="00715559">
        <w:rPr>
          <w:lang w:eastAsia="zh-CN"/>
        </w:rPr>
        <w:t>, we think it is reasonable to have one-to-one and one-to-many mapping between G-CS-RNTI and MBS SPS-config</w:t>
      </w:r>
      <w:r>
        <w:rPr>
          <w:lang w:eastAsia="zh-CN"/>
        </w:rPr>
        <w:t>, for the sake that one SPS configuration typically denotes one service pattern</w:t>
      </w:r>
      <w:r w:rsidR="00715559">
        <w:rPr>
          <w:lang w:eastAsia="zh-CN"/>
        </w:rPr>
        <w:t>. But for the case where many G-CS-RNTI map into one MBS SPS-config, we have not see</w:t>
      </w:r>
      <w:r>
        <w:rPr>
          <w:lang w:eastAsia="zh-CN"/>
        </w:rPr>
        <w:t>n the motivation and necessarity.</w:t>
      </w:r>
    </w:p>
    <w:p w14:paraId="261882CE" w14:textId="42BAF62E" w:rsidR="004F380D" w:rsidRDefault="004F380D" w:rsidP="004F380D">
      <w:pPr>
        <w:autoSpaceDE/>
        <w:autoSpaceDN/>
        <w:adjustRightInd/>
        <w:snapToGrid/>
        <w:spacing w:after="0"/>
        <w:jc w:val="left"/>
        <w:rPr>
          <w:rFonts w:cs="Batang"/>
          <w:b/>
          <w:i/>
          <w:szCs w:val="20"/>
          <w:lang w:eastAsia="zh-CN"/>
        </w:rPr>
      </w:pPr>
      <w:r>
        <w:rPr>
          <w:rFonts w:cs="Batang"/>
          <w:b/>
          <w:i/>
          <w:szCs w:val="20"/>
          <w:lang w:eastAsia="zh-CN"/>
        </w:rPr>
        <w:t>Proposal 1</w:t>
      </w:r>
      <w:r w:rsidRPr="00715559">
        <w:rPr>
          <w:rFonts w:cs="Batang"/>
          <w:b/>
          <w:i/>
          <w:szCs w:val="20"/>
          <w:lang w:eastAsia="zh-CN"/>
        </w:rPr>
        <w:t xml:space="preserve">: </w:t>
      </w:r>
      <w:r>
        <w:rPr>
          <w:rFonts w:cs="Batang"/>
          <w:b/>
          <w:i/>
          <w:szCs w:val="20"/>
          <w:lang w:eastAsia="zh-CN"/>
        </w:rPr>
        <w:t>For the mapping between G-CS-RNTI and MBS SPS-Config,</w:t>
      </w:r>
    </w:p>
    <w:p w14:paraId="65A9252B" w14:textId="77777777" w:rsidR="009A4CC5" w:rsidRDefault="004F380D" w:rsidP="009A4CC5">
      <w:pPr>
        <w:pStyle w:val="af3"/>
        <w:numPr>
          <w:ilvl w:val="0"/>
          <w:numId w:val="15"/>
        </w:numPr>
        <w:autoSpaceDE/>
        <w:autoSpaceDN/>
        <w:adjustRightInd/>
        <w:snapToGrid/>
        <w:spacing w:after="0"/>
        <w:ind w:firstLineChars="0"/>
        <w:jc w:val="left"/>
        <w:rPr>
          <w:rFonts w:cs="Batang"/>
          <w:b/>
          <w:i/>
          <w:szCs w:val="20"/>
          <w:lang w:eastAsia="zh-CN"/>
        </w:rPr>
      </w:pPr>
      <w:r>
        <w:rPr>
          <w:rFonts w:cs="Batang" w:hint="eastAsia"/>
          <w:b/>
          <w:i/>
          <w:szCs w:val="20"/>
          <w:lang w:eastAsia="zh-CN"/>
        </w:rPr>
        <w:t>S</w:t>
      </w:r>
      <w:r>
        <w:rPr>
          <w:rFonts w:cs="Batang"/>
          <w:b/>
          <w:i/>
          <w:szCs w:val="20"/>
          <w:lang w:eastAsia="zh-CN"/>
        </w:rPr>
        <w:t>upport one-to-one mapping;</w:t>
      </w:r>
    </w:p>
    <w:p w14:paraId="66DDE6F6" w14:textId="66B26A69" w:rsidR="004F380D" w:rsidRPr="009A4CC5" w:rsidRDefault="004F380D" w:rsidP="009A4CC5">
      <w:pPr>
        <w:pStyle w:val="af3"/>
        <w:numPr>
          <w:ilvl w:val="0"/>
          <w:numId w:val="15"/>
        </w:numPr>
        <w:autoSpaceDE/>
        <w:autoSpaceDN/>
        <w:adjustRightInd/>
        <w:snapToGrid/>
        <w:spacing w:after="0"/>
        <w:ind w:firstLineChars="0"/>
        <w:jc w:val="left"/>
        <w:rPr>
          <w:rFonts w:cs="Batang"/>
          <w:b/>
          <w:i/>
          <w:szCs w:val="20"/>
          <w:lang w:eastAsia="zh-CN"/>
        </w:rPr>
      </w:pPr>
      <w:r w:rsidRPr="009A4CC5">
        <w:rPr>
          <w:rFonts w:cs="Batang"/>
          <w:b/>
          <w:i/>
          <w:szCs w:val="20"/>
          <w:lang w:eastAsia="zh-CN"/>
        </w:rPr>
        <w:t>Support one-to-many mapping;</w:t>
      </w:r>
    </w:p>
    <w:p w14:paraId="7FA23347" w14:textId="6F563C03" w:rsidR="004F380D" w:rsidRPr="004F380D" w:rsidRDefault="004F380D" w:rsidP="004F380D">
      <w:pPr>
        <w:pStyle w:val="af3"/>
        <w:numPr>
          <w:ilvl w:val="0"/>
          <w:numId w:val="15"/>
        </w:numPr>
        <w:autoSpaceDE/>
        <w:autoSpaceDN/>
        <w:adjustRightInd/>
        <w:snapToGrid/>
        <w:spacing w:after="0"/>
        <w:ind w:firstLineChars="0"/>
        <w:jc w:val="left"/>
        <w:rPr>
          <w:rFonts w:cs="Batang"/>
          <w:b/>
          <w:i/>
          <w:szCs w:val="20"/>
          <w:lang w:eastAsia="zh-CN"/>
        </w:rPr>
      </w:pPr>
      <w:r>
        <w:rPr>
          <w:rFonts w:cs="Batang"/>
          <w:b/>
          <w:i/>
          <w:szCs w:val="20"/>
          <w:lang w:eastAsia="zh-CN"/>
        </w:rPr>
        <w:t>Not support many-to-one mapping</w:t>
      </w:r>
      <w:r w:rsidR="00C01714">
        <w:rPr>
          <w:rFonts w:cs="Batang"/>
          <w:b/>
          <w:i/>
          <w:szCs w:val="20"/>
          <w:lang w:eastAsia="zh-CN"/>
        </w:rPr>
        <w:t>.</w:t>
      </w:r>
    </w:p>
    <w:p w14:paraId="6FD5610F" w14:textId="5B80CAE9" w:rsidR="004F380D" w:rsidRPr="004F380D" w:rsidRDefault="004F380D" w:rsidP="007D4F71">
      <w:pPr>
        <w:autoSpaceDE/>
        <w:autoSpaceDN/>
        <w:adjustRightInd/>
        <w:snapToGrid/>
        <w:spacing w:after="0"/>
        <w:jc w:val="left"/>
        <w:rPr>
          <w:lang w:eastAsia="zh-CN"/>
        </w:rPr>
      </w:pPr>
      <w:r>
        <w:rPr>
          <w:lang w:eastAsia="zh-CN"/>
        </w:rPr>
        <w:t xml:space="preserve">RAN1 has agreed that the total number of SPS configurations for one UE would not be changed even if additionally supporting MBS. In Rel-16, </w:t>
      </w:r>
      <w:r w:rsidRPr="0054772E">
        <w:rPr>
          <w:rFonts w:cs="Arial"/>
          <w:szCs w:val="18"/>
        </w:rPr>
        <w:t>up to 8 SPS in a BWP of a serving cell</w:t>
      </w:r>
      <w:r>
        <w:rPr>
          <w:rFonts w:cs="Arial"/>
          <w:szCs w:val="18"/>
        </w:rPr>
        <w:t xml:space="preserve"> can be </w:t>
      </w:r>
      <w:r w:rsidRPr="0054772E">
        <w:rPr>
          <w:rFonts w:cs="Arial"/>
          <w:szCs w:val="18"/>
        </w:rPr>
        <w:t>configured</w:t>
      </w:r>
      <w:r w:rsidR="00D21C80">
        <w:rPr>
          <w:rFonts w:cs="Arial"/>
          <w:szCs w:val="18"/>
        </w:rPr>
        <w:t>, and up to 32 SPS can be configured in a cell group</w:t>
      </w:r>
      <w:r>
        <w:rPr>
          <w:rFonts w:cs="Arial"/>
          <w:szCs w:val="18"/>
        </w:rPr>
        <w:t xml:space="preserve">. Thus, up to 8 MBS SPS can be configured in a CFR by gNB’s implementation. </w:t>
      </w:r>
      <w:r w:rsidR="00D21C80">
        <w:rPr>
          <w:rFonts w:cs="Arial"/>
          <w:szCs w:val="18"/>
        </w:rPr>
        <w:t>Furthermore, considering one-to-one mapping between G-CS-RNTI and MBS SPS-Config, in our mind, up to 8 G-CS-RNTI configured is enough.</w:t>
      </w:r>
    </w:p>
    <w:p w14:paraId="0ADB9AC6" w14:textId="15106B6B" w:rsidR="00D21C80" w:rsidRDefault="00D21C80" w:rsidP="00D21C80">
      <w:pPr>
        <w:autoSpaceDE/>
        <w:autoSpaceDN/>
        <w:adjustRightInd/>
        <w:snapToGrid/>
        <w:spacing w:after="0"/>
        <w:jc w:val="left"/>
        <w:rPr>
          <w:rFonts w:cs="Batang"/>
          <w:b/>
          <w:i/>
          <w:szCs w:val="20"/>
          <w:lang w:eastAsia="zh-CN"/>
        </w:rPr>
      </w:pPr>
      <w:r>
        <w:rPr>
          <w:rFonts w:cs="Batang"/>
          <w:b/>
          <w:i/>
          <w:szCs w:val="20"/>
          <w:lang w:eastAsia="zh-CN"/>
        </w:rPr>
        <w:t>Proposal 2</w:t>
      </w:r>
      <w:r w:rsidRPr="00715559">
        <w:rPr>
          <w:rFonts w:cs="Batang"/>
          <w:b/>
          <w:i/>
          <w:szCs w:val="20"/>
          <w:lang w:eastAsia="zh-CN"/>
        </w:rPr>
        <w:t>:</w:t>
      </w:r>
      <w:r w:rsidR="005F46FE">
        <w:rPr>
          <w:rFonts w:cs="Batang"/>
          <w:b/>
          <w:i/>
          <w:szCs w:val="20"/>
          <w:lang w:eastAsia="zh-CN"/>
        </w:rPr>
        <w:t xml:space="preserve"> </w:t>
      </w:r>
      <w:r w:rsidR="009A4CC5">
        <w:rPr>
          <w:rFonts w:cs="Batang"/>
          <w:b/>
          <w:i/>
          <w:szCs w:val="20"/>
          <w:lang w:eastAsia="zh-CN"/>
        </w:rPr>
        <w:t>For one UE, t</w:t>
      </w:r>
      <w:r w:rsidR="005F46FE">
        <w:rPr>
          <w:rFonts w:cs="Batang"/>
          <w:b/>
          <w:i/>
          <w:szCs w:val="20"/>
          <w:lang w:eastAsia="zh-CN"/>
        </w:rPr>
        <w:t>he maximal number of G-CS-RNTI can be considered to be 8.</w:t>
      </w:r>
    </w:p>
    <w:p w14:paraId="6A4FB746" w14:textId="2C9537D1" w:rsidR="000F21BE" w:rsidRDefault="000F21BE" w:rsidP="007D4F71">
      <w:pPr>
        <w:autoSpaceDE/>
        <w:autoSpaceDN/>
        <w:adjustRightInd/>
        <w:snapToGrid/>
        <w:spacing w:after="0"/>
        <w:jc w:val="left"/>
        <w:rPr>
          <w:lang w:eastAsia="zh-CN"/>
        </w:rPr>
      </w:pPr>
      <w:r>
        <w:rPr>
          <w:lang w:eastAsia="zh-CN"/>
        </w:rPr>
        <w:lastRenderedPageBreak/>
        <w:t>During previous RAN1 meetings, we have some agreements on PTP/PTM retransmission for initial PTM transmission below:</w:t>
      </w:r>
    </w:p>
    <w:tbl>
      <w:tblPr>
        <w:tblStyle w:val="ae"/>
        <w:tblW w:w="0" w:type="auto"/>
        <w:tblLook w:val="04A0" w:firstRow="1" w:lastRow="0" w:firstColumn="1" w:lastColumn="0" w:noHBand="0" w:noVBand="1"/>
      </w:tblPr>
      <w:tblGrid>
        <w:gridCol w:w="9307"/>
      </w:tblGrid>
      <w:tr w:rsidR="000F21BE" w14:paraId="150F2465" w14:textId="77777777" w:rsidTr="000F21BE">
        <w:tc>
          <w:tcPr>
            <w:tcW w:w="9307" w:type="dxa"/>
          </w:tcPr>
          <w:p w14:paraId="415C248E" w14:textId="7EDB6B56" w:rsidR="000F21BE" w:rsidRPr="000F21BE" w:rsidRDefault="000F21BE" w:rsidP="007D4F71">
            <w:pPr>
              <w:autoSpaceDE/>
              <w:autoSpaceDN/>
              <w:adjustRightInd/>
              <w:snapToGrid/>
              <w:spacing w:after="0"/>
              <w:jc w:val="left"/>
              <w:rPr>
                <w:b/>
                <w:u w:val="single"/>
                <w:lang w:eastAsia="zh-CN"/>
              </w:rPr>
            </w:pPr>
            <w:r w:rsidRPr="000F21BE">
              <w:rPr>
                <w:rFonts w:hint="eastAsia"/>
                <w:b/>
                <w:u w:val="single"/>
                <w:lang w:eastAsia="zh-CN"/>
              </w:rPr>
              <w:t>R</w:t>
            </w:r>
            <w:r w:rsidRPr="000F21BE">
              <w:rPr>
                <w:b/>
                <w:u w:val="single"/>
                <w:lang w:eastAsia="zh-CN"/>
              </w:rPr>
              <w:t>AN1#104e:</w:t>
            </w:r>
          </w:p>
          <w:p w14:paraId="39CAD229" w14:textId="77777777" w:rsidR="000F21BE" w:rsidRDefault="000F21BE" w:rsidP="000F21BE">
            <w:pPr>
              <w:rPr>
                <w:rFonts w:eastAsia="Times New Roman"/>
                <w:szCs w:val="20"/>
              </w:rPr>
            </w:pPr>
            <w:r w:rsidRPr="004C427E">
              <w:rPr>
                <w:rFonts w:eastAsia="Times New Roman"/>
                <w:szCs w:val="20"/>
                <w:highlight w:val="green"/>
              </w:rPr>
              <w:t>Agreement:</w:t>
            </w:r>
          </w:p>
          <w:p w14:paraId="34ED3D92" w14:textId="77777777" w:rsidR="000F21BE" w:rsidRDefault="000F21BE" w:rsidP="000F21BE">
            <w:pPr>
              <w:rPr>
                <w:lang w:eastAsia="x-none"/>
              </w:rPr>
            </w:pPr>
            <w:r w:rsidRPr="004C427E">
              <w:rPr>
                <w:lang w:eastAsia="x-none"/>
              </w:rPr>
              <w:t>For RRC_CONNECTED UEs, if ACK/NACK based HARQ-ACK feedback is supported for PTM scheme 1, and if initial transmission for multicast is based on PTM transmission scheme 1, support retransmission(s) using PTP transmission.</w:t>
            </w:r>
          </w:p>
          <w:p w14:paraId="42B1CB23" w14:textId="4BEE62C8" w:rsidR="000F21BE" w:rsidRPr="000F21BE" w:rsidRDefault="000F21BE" w:rsidP="000F21BE">
            <w:pPr>
              <w:pStyle w:val="af3"/>
              <w:numPr>
                <w:ilvl w:val="0"/>
                <w:numId w:val="14"/>
              </w:numPr>
              <w:overflowPunct w:val="0"/>
              <w:snapToGrid/>
              <w:spacing w:after="0"/>
              <w:ind w:firstLineChars="0"/>
              <w:contextualSpacing/>
              <w:jc w:val="left"/>
              <w:textAlignment w:val="baseline"/>
            </w:pPr>
            <w:r w:rsidRPr="004C427E">
              <w:t>The HARQ process ID and NDI indicated in DCI is used to associate the PTM scheme 1 and PTP transmitting the same TB.</w:t>
            </w:r>
          </w:p>
          <w:p w14:paraId="3D7A6F92" w14:textId="259236A9" w:rsidR="000F21BE" w:rsidRDefault="000F21BE" w:rsidP="007D4F71">
            <w:pPr>
              <w:autoSpaceDE/>
              <w:autoSpaceDN/>
              <w:adjustRightInd/>
              <w:snapToGrid/>
              <w:spacing w:after="0"/>
              <w:jc w:val="left"/>
              <w:rPr>
                <w:lang w:eastAsia="zh-CN"/>
              </w:rPr>
            </w:pPr>
          </w:p>
          <w:p w14:paraId="7547C95B" w14:textId="5CD55620" w:rsidR="000F21BE" w:rsidRPr="000F21BE" w:rsidRDefault="000F21BE" w:rsidP="007D4F71">
            <w:pPr>
              <w:autoSpaceDE/>
              <w:autoSpaceDN/>
              <w:adjustRightInd/>
              <w:snapToGrid/>
              <w:spacing w:after="0"/>
              <w:jc w:val="left"/>
              <w:rPr>
                <w:b/>
                <w:u w:val="single"/>
                <w:lang w:eastAsia="zh-CN"/>
              </w:rPr>
            </w:pPr>
            <w:r w:rsidRPr="000F21BE">
              <w:rPr>
                <w:b/>
                <w:u w:val="single"/>
                <w:lang w:eastAsia="zh-CN"/>
              </w:rPr>
              <w:t>RAN1#107e</w:t>
            </w:r>
          </w:p>
          <w:p w14:paraId="1D16F993" w14:textId="77777777" w:rsidR="000F21BE" w:rsidRPr="00956BD3" w:rsidRDefault="000F21BE" w:rsidP="000F21BE">
            <w:pPr>
              <w:rPr>
                <w:b/>
                <w:lang w:eastAsia="x-none"/>
              </w:rPr>
            </w:pPr>
            <w:r w:rsidRPr="00691906">
              <w:rPr>
                <w:b/>
                <w:highlight w:val="green"/>
                <w:lang w:eastAsia="x-none"/>
              </w:rPr>
              <w:t>Agreement</w:t>
            </w:r>
          </w:p>
          <w:p w14:paraId="15714576" w14:textId="77777777" w:rsidR="000F21BE" w:rsidRPr="00A0247D" w:rsidRDefault="000F21BE" w:rsidP="000F21BE">
            <w:r w:rsidRPr="00A0247D">
              <w:t>For the LBRM/TBS determination for PTP retransmission of multicast, Option</w:t>
            </w:r>
            <w:r>
              <w:t xml:space="preserve"> 2</w:t>
            </w:r>
            <w:r w:rsidRPr="00A0247D">
              <w:t xml:space="preserve"> is supported.</w:t>
            </w:r>
          </w:p>
          <w:p w14:paraId="3582772A" w14:textId="77777777" w:rsidR="000F21BE" w:rsidRDefault="000F21BE" w:rsidP="000F21BE">
            <w:pPr>
              <w:pStyle w:val="af3"/>
              <w:numPr>
                <w:ilvl w:val="0"/>
                <w:numId w:val="13"/>
              </w:numPr>
              <w:autoSpaceDE/>
              <w:autoSpaceDN/>
              <w:adjustRightInd/>
              <w:snapToGrid/>
              <w:spacing w:after="0"/>
              <w:ind w:firstLineChars="0"/>
              <w:jc w:val="left"/>
            </w:pPr>
            <w:r w:rsidRPr="00A0247D">
              <w:t>Option 2: based on the LBRM/TBS determination of the legacy unicast PDSCH transmission</w:t>
            </w:r>
          </w:p>
          <w:p w14:paraId="6922620B" w14:textId="77777777" w:rsidR="000F21BE" w:rsidRDefault="000F21BE" w:rsidP="000F21BE">
            <w:pPr>
              <w:widowControl/>
              <w:numPr>
                <w:ilvl w:val="1"/>
                <w:numId w:val="16"/>
              </w:numPr>
              <w:autoSpaceDE/>
              <w:autoSpaceDN/>
              <w:adjustRightInd/>
              <w:snapToGrid/>
              <w:spacing w:after="0"/>
              <w:jc w:val="left"/>
              <w:rPr>
                <w:lang w:eastAsia="x-none"/>
              </w:rPr>
            </w:pPr>
            <w:r>
              <w:t>Note: The UE is not required to soft combine the PTM initial transmission and the PTP retransmission in case of different circular buffer</w:t>
            </w:r>
          </w:p>
          <w:p w14:paraId="5697B532" w14:textId="20B6435D" w:rsidR="000F21BE" w:rsidRDefault="000F21BE" w:rsidP="000F21BE">
            <w:pPr>
              <w:widowControl/>
              <w:numPr>
                <w:ilvl w:val="2"/>
                <w:numId w:val="16"/>
              </w:numPr>
              <w:autoSpaceDE/>
              <w:autoSpaceDN/>
              <w:adjustRightInd/>
              <w:snapToGrid/>
              <w:spacing w:after="0"/>
              <w:jc w:val="left"/>
              <w:rPr>
                <w:lang w:eastAsia="x-none"/>
              </w:rPr>
            </w:pPr>
            <w:r>
              <w:t>FFS: spec impact, if any</w:t>
            </w:r>
          </w:p>
        </w:tc>
      </w:tr>
    </w:tbl>
    <w:p w14:paraId="57DF36F3" w14:textId="3DE69D20" w:rsidR="000F21BE" w:rsidRDefault="000F21BE" w:rsidP="00846C39">
      <w:pPr>
        <w:pStyle w:val="0Maintext"/>
        <w:spacing w:after="120" w:afterAutospacing="0" w:line="240" w:lineRule="auto"/>
        <w:ind w:firstLine="0"/>
        <w:rPr>
          <w:rFonts w:eastAsiaTheme="minorEastAsia" w:cs="Times New Roman"/>
          <w:sz w:val="22"/>
          <w:szCs w:val="22"/>
          <w:lang w:val="en-US" w:eastAsia="zh-CN"/>
        </w:rPr>
      </w:pPr>
      <w:r>
        <w:rPr>
          <w:rFonts w:eastAsiaTheme="minorEastAsia" w:cs="Times New Roman" w:hint="eastAsia"/>
          <w:sz w:val="22"/>
          <w:szCs w:val="22"/>
          <w:lang w:val="en-US" w:eastAsia="zh-CN"/>
        </w:rPr>
        <w:t>I</w:t>
      </w:r>
      <w:r>
        <w:rPr>
          <w:rFonts w:eastAsiaTheme="minorEastAsia" w:cs="Times New Roman"/>
          <w:sz w:val="22"/>
          <w:szCs w:val="22"/>
          <w:lang w:val="en-US" w:eastAsia="zh-CN"/>
        </w:rPr>
        <w:t>n our memory, the m</w:t>
      </w:r>
      <w:r w:rsidR="007D0AB5">
        <w:rPr>
          <w:rFonts w:eastAsiaTheme="minorEastAsia" w:cs="Times New Roman"/>
          <w:sz w:val="22"/>
          <w:szCs w:val="22"/>
          <w:lang w:val="en-US" w:eastAsia="zh-CN"/>
        </w:rPr>
        <w:t xml:space="preserve">otivation of supporting both PTM retransmission and PTP retransmission is to provide more flexibility for gNB’s implementation, and make one balance between resource overhead and reliability. For example, if only a small amount of UEs decode the initial TB unsuccessfully, PTP retransmission can be considered to have the higher reliability; otherwise, PTM retransmission can be considered to reduce the resource overhead. Since the channel condition may be relatively dynamically changed, thus in our view, the retransmission can be changed </w:t>
      </w:r>
      <w:r w:rsidR="00437EE2">
        <w:rPr>
          <w:rFonts w:eastAsiaTheme="minorEastAsia" w:cs="Times New Roman"/>
          <w:sz w:val="22"/>
          <w:szCs w:val="22"/>
          <w:lang w:val="en-US" w:eastAsia="zh-CN"/>
        </w:rPr>
        <w:t xml:space="preserve">at least </w:t>
      </w:r>
      <w:r w:rsidR="007D0AB5">
        <w:rPr>
          <w:rFonts w:eastAsiaTheme="minorEastAsia" w:cs="Times New Roman"/>
          <w:sz w:val="22"/>
          <w:szCs w:val="22"/>
          <w:lang w:val="en-US" w:eastAsia="zh-CN"/>
        </w:rPr>
        <w:t>per TB.</w:t>
      </w:r>
      <w:r w:rsidR="00437EE2">
        <w:rPr>
          <w:rFonts w:eastAsiaTheme="minorEastAsia" w:cs="Times New Roman"/>
          <w:sz w:val="22"/>
          <w:szCs w:val="22"/>
          <w:lang w:val="en-US" w:eastAsia="zh-CN"/>
        </w:rPr>
        <w:t xml:space="preserve"> Although that retransmission is changed per TB per transmission can provide more flexibility for gNB’s implementation, it perhaps bring in additional complexity for UE. For example, in case of different circular buffer for PTM and PTP for one TB, UE needs to classify different TBs, in order to have up to 2 soft combing process. In addition, the performance may be not good for the shorten </w:t>
      </w:r>
      <w:r w:rsidR="00C01714">
        <w:rPr>
          <w:rFonts w:eastAsiaTheme="minorEastAsia" w:cs="Times New Roman"/>
          <w:sz w:val="22"/>
          <w:szCs w:val="22"/>
          <w:lang w:val="en-US" w:eastAsia="zh-CN"/>
        </w:rPr>
        <w:t>number of transmission to be soft combined.</w:t>
      </w:r>
    </w:p>
    <w:p w14:paraId="247081E3" w14:textId="3D8DC7E3" w:rsidR="007D0AB5" w:rsidRPr="007D0AB5" w:rsidRDefault="007D0AB5" w:rsidP="00846C39">
      <w:pPr>
        <w:pStyle w:val="0Maintext"/>
        <w:spacing w:after="120" w:afterAutospacing="0" w:line="240" w:lineRule="auto"/>
        <w:ind w:firstLine="0"/>
        <w:rPr>
          <w:rFonts w:eastAsiaTheme="minorEastAsia"/>
          <w:b/>
          <w:i/>
          <w:sz w:val="22"/>
          <w:lang w:val="en-US" w:eastAsia="zh-CN"/>
        </w:rPr>
      </w:pPr>
      <w:r w:rsidRPr="007D0AB5">
        <w:rPr>
          <w:rFonts w:eastAsiaTheme="minorEastAsia"/>
          <w:b/>
          <w:i/>
          <w:sz w:val="22"/>
          <w:lang w:val="en-US" w:eastAsia="zh-CN"/>
        </w:rPr>
        <w:t xml:space="preserve">Proposal 3: </w:t>
      </w:r>
      <w:r>
        <w:rPr>
          <w:rFonts w:eastAsiaTheme="minorEastAsia"/>
          <w:b/>
          <w:i/>
          <w:sz w:val="22"/>
          <w:lang w:val="en-US" w:eastAsia="zh-CN"/>
        </w:rPr>
        <w:t>R</w:t>
      </w:r>
      <w:r w:rsidRPr="007D0AB5">
        <w:rPr>
          <w:rFonts w:eastAsiaTheme="minorEastAsia"/>
          <w:b/>
          <w:i/>
          <w:sz w:val="22"/>
          <w:lang w:val="en-US" w:eastAsia="zh-CN"/>
        </w:rPr>
        <w:t>etransmission (i.e. via PTM or PTP) can be changed per TB for PTM initial transmission.</w:t>
      </w:r>
    </w:p>
    <w:p w14:paraId="705AE511" w14:textId="5E5FEC5B" w:rsidR="009A4CC5" w:rsidRDefault="00C01714" w:rsidP="00846C39">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Since HARQ</w:t>
      </w:r>
      <w:r>
        <w:rPr>
          <w:rFonts w:eastAsiaTheme="minorEastAsia"/>
          <w:sz w:val="22"/>
          <w:lang w:val="en-US" w:eastAsia="zh-CN"/>
        </w:rPr>
        <w:tab/>
        <w:t>process number is unique for UE no matter which G-CS-RNTI the TB is for, so we think a single CS-RNTI is enough for PTP retransmission when multiple G-CS-RNTIs configured.</w:t>
      </w:r>
    </w:p>
    <w:p w14:paraId="682D063C" w14:textId="6E8A4FB4" w:rsidR="00C01714" w:rsidRPr="007D0AB5" w:rsidRDefault="00C01714" w:rsidP="00C0171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4</w:t>
      </w:r>
      <w:r w:rsidRPr="007D0AB5">
        <w:rPr>
          <w:rFonts w:eastAsiaTheme="minorEastAsia"/>
          <w:b/>
          <w:i/>
          <w:sz w:val="22"/>
          <w:lang w:val="en-US" w:eastAsia="zh-CN"/>
        </w:rPr>
        <w:t xml:space="preserve">: </w:t>
      </w:r>
      <w:r>
        <w:rPr>
          <w:rFonts w:eastAsiaTheme="minorEastAsia"/>
          <w:b/>
          <w:i/>
          <w:sz w:val="22"/>
          <w:lang w:val="en-US" w:eastAsia="zh-CN"/>
        </w:rPr>
        <w:t>Support one single CS-RNTI for PTP retransmissions of all G-CS-RNTIs.</w:t>
      </w:r>
    </w:p>
    <w:p w14:paraId="5D26AA1D" w14:textId="400E4F04" w:rsidR="008E559E" w:rsidRPr="00E42614" w:rsidRDefault="008E559E" w:rsidP="00846C39">
      <w:pPr>
        <w:pStyle w:val="0Maintext"/>
        <w:spacing w:after="120" w:afterAutospacing="0" w:line="240" w:lineRule="auto"/>
        <w:ind w:firstLine="0"/>
        <w:rPr>
          <w:rFonts w:eastAsiaTheme="minorEastAsia"/>
          <w:sz w:val="22"/>
          <w:lang w:val="en-US" w:eastAsia="zh-CN"/>
        </w:rPr>
      </w:pPr>
    </w:p>
    <w:p w14:paraId="16E1DA0F" w14:textId="77777777" w:rsidR="007C2BDF" w:rsidRDefault="007C2BDF" w:rsidP="000B47B8">
      <w:pPr>
        <w:pStyle w:val="1"/>
        <w:rPr>
          <w:lang w:eastAsia="zh-CN"/>
        </w:rPr>
      </w:pPr>
      <w:r>
        <w:rPr>
          <w:lang w:eastAsia="zh-CN"/>
        </w:rPr>
        <w:t xml:space="preserve">Conclusion </w:t>
      </w:r>
    </w:p>
    <w:p w14:paraId="3ADE4E11" w14:textId="53741518" w:rsidR="00985415" w:rsidRPr="005B5733" w:rsidRDefault="007C2BDF" w:rsidP="005B5733">
      <w:pPr>
        <w:rPr>
          <w:lang w:eastAsia="zh-CN"/>
        </w:rPr>
      </w:pPr>
      <w:r w:rsidRPr="0020632D">
        <w:rPr>
          <w:lang w:eastAsia="zh-CN"/>
        </w:rPr>
        <w:t>In this contribution, we provide our opinions on</w:t>
      </w:r>
      <w:r w:rsidR="00C01714">
        <w:rPr>
          <w:rFonts w:cs="Arial"/>
        </w:rPr>
        <w:t xml:space="preserve"> some issues of MBS SPS</w:t>
      </w:r>
      <w:r w:rsidR="00985415">
        <w:rPr>
          <w:lang w:eastAsia="zh-CN"/>
        </w:rPr>
        <w:t>.</w:t>
      </w:r>
    </w:p>
    <w:p w14:paraId="3BEC2DCA" w14:textId="743F5933" w:rsidR="00C01714" w:rsidRDefault="00C01714" w:rsidP="00C01714">
      <w:pPr>
        <w:autoSpaceDE/>
        <w:autoSpaceDN/>
        <w:adjustRightInd/>
        <w:snapToGrid/>
        <w:spacing w:after="0"/>
        <w:jc w:val="left"/>
        <w:rPr>
          <w:rFonts w:cs="Batang"/>
          <w:b/>
          <w:i/>
          <w:szCs w:val="20"/>
          <w:lang w:eastAsia="zh-CN"/>
        </w:rPr>
      </w:pPr>
      <w:r>
        <w:rPr>
          <w:rFonts w:cs="Batang"/>
          <w:b/>
          <w:i/>
          <w:szCs w:val="20"/>
          <w:lang w:eastAsia="zh-CN"/>
        </w:rPr>
        <w:t>Observation 1</w:t>
      </w:r>
      <w:r w:rsidRPr="00715559">
        <w:rPr>
          <w:rFonts w:cs="Batang"/>
          <w:b/>
          <w:i/>
          <w:szCs w:val="20"/>
          <w:lang w:eastAsia="zh-CN"/>
        </w:rPr>
        <w:t>: RAN2’s understanding is right, i.e., The DCI scrambled with G-CS-RNTI will indicate which MBS SPS-config will be activated for G-CS-RNTI via HARQ process ID field which equals to sps-ConfigIndex in an MBS SPS-config</w:t>
      </w:r>
      <w:r>
        <w:rPr>
          <w:rFonts w:cs="Batang"/>
          <w:b/>
          <w:i/>
          <w:szCs w:val="20"/>
          <w:lang w:eastAsia="zh-CN"/>
        </w:rPr>
        <w:t>.</w:t>
      </w:r>
    </w:p>
    <w:p w14:paraId="3D4DDE4E" w14:textId="77777777" w:rsidR="00C01714" w:rsidRPr="00715559" w:rsidRDefault="00C01714" w:rsidP="00C01714">
      <w:pPr>
        <w:autoSpaceDE/>
        <w:autoSpaceDN/>
        <w:adjustRightInd/>
        <w:snapToGrid/>
        <w:spacing w:after="0"/>
        <w:jc w:val="left"/>
        <w:rPr>
          <w:rFonts w:cs="Batang"/>
          <w:b/>
          <w:i/>
          <w:szCs w:val="20"/>
          <w:lang w:eastAsia="zh-CN"/>
        </w:rPr>
      </w:pPr>
    </w:p>
    <w:p w14:paraId="74953304" w14:textId="77777777" w:rsidR="00C01714" w:rsidRDefault="00C01714" w:rsidP="00C01714">
      <w:pPr>
        <w:autoSpaceDE/>
        <w:autoSpaceDN/>
        <w:adjustRightInd/>
        <w:snapToGrid/>
        <w:spacing w:after="0"/>
        <w:jc w:val="left"/>
        <w:rPr>
          <w:rFonts w:cs="Batang"/>
          <w:b/>
          <w:i/>
          <w:szCs w:val="20"/>
          <w:lang w:eastAsia="zh-CN"/>
        </w:rPr>
      </w:pPr>
      <w:r>
        <w:rPr>
          <w:rFonts w:cs="Batang"/>
          <w:b/>
          <w:i/>
          <w:szCs w:val="20"/>
          <w:lang w:eastAsia="zh-CN"/>
        </w:rPr>
        <w:t>Proposal 1</w:t>
      </w:r>
      <w:r w:rsidRPr="00715559">
        <w:rPr>
          <w:rFonts w:cs="Batang"/>
          <w:b/>
          <w:i/>
          <w:szCs w:val="20"/>
          <w:lang w:eastAsia="zh-CN"/>
        </w:rPr>
        <w:t xml:space="preserve">: </w:t>
      </w:r>
      <w:r>
        <w:rPr>
          <w:rFonts w:cs="Batang"/>
          <w:b/>
          <w:i/>
          <w:szCs w:val="20"/>
          <w:lang w:eastAsia="zh-CN"/>
        </w:rPr>
        <w:t>For the mapping between G-CS-RNTI and MBS SPS-Config,</w:t>
      </w:r>
    </w:p>
    <w:p w14:paraId="1AD30DDA" w14:textId="77777777" w:rsidR="00C01714" w:rsidRDefault="00C01714" w:rsidP="00C01714">
      <w:pPr>
        <w:pStyle w:val="af3"/>
        <w:numPr>
          <w:ilvl w:val="0"/>
          <w:numId w:val="15"/>
        </w:numPr>
        <w:autoSpaceDE/>
        <w:autoSpaceDN/>
        <w:adjustRightInd/>
        <w:snapToGrid/>
        <w:spacing w:after="0"/>
        <w:ind w:firstLineChars="0"/>
        <w:jc w:val="left"/>
        <w:rPr>
          <w:rFonts w:cs="Batang"/>
          <w:b/>
          <w:i/>
          <w:szCs w:val="20"/>
          <w:lang w:eastAsia="zh-CN"/>
        </w:rPr>
      </w:pPr>
      <w:r>
        <w:rPr>
          <w:rFonts w:cs="Batang" w:hint="eastAsia"/>
          <w:b/>
          <w:i/>
          <w:szCs w:val="20"/>
          <w:lang w:eastAsia="zh-CN"/>
        </w:rPr>
        <w:t>S</w:t>
      </w:r>
      <w:r>
        <w:rPr>
          <w:rFonts w:cs="Batang"/>
          <w:b/>
          <w:i/>
          <w:szCs w:val="20"/>
          <w:lang w:eastAsia="zh-CN"/>
        </w:rPr>
        <w:t>upport one-to-one mapping;</w:t>
      </w:r>
    </w:p>
    <w:p w14:paraId="2DC71F2A" w14:textId="77777777" w:rsidR="00C01714" w:rsidRPr="009A4CC5" w:rsidRDefault="00C01714" w:rsidP="00C01714">
      <w:pPr>
        <w:pStyle w:val="af3"/>
        <w:numPr>
          <w:ilvl w:val="0"/>
          <w:numId w:val="15"/>
        </w:numPr>
        <w:autoSpaceDE/>
        <w:autoSpaceDN/>
        <w:adjustRightInd/>
        <w:snapToGrid/>
        <w:spacing w:after="0"/>
        <w:ind w:firstLineChars="0"/>
        <w:jc w:val="left"/>
        <w:rPr>
          <w:rFonts w:cs="Batang"/>
          <w:b/>
          <w:i/>
          <w:szCs w:val="20"/>
          <w:lang w:eastAsia="zh-CN"/>
        </w:rPr>
      </w:pPr>
      <w:r w:rsidRPr="009A4CC5">
        <w:rPr>
          <w:rFonts w:cs="Batang"/>
          <w:b/>
          <w:i/>
          <w:szCs w:val="20"/>
          <w:lang w:eastAsia="zh-CN"/>
        </w:rPr>
        <w:t>Support one-to-many mapping;</w:t>
      </w:r>
    </w:p>
    <w:p w14:paraId="40BC692E" w14:textId="3FE94D18" w:rsidR="007D4F71" w:rsidRPr="00C01714" w:rsidRDefault="00C01714" w:rsidP="007B2144">
      <w:pPr>
        <w:pStyle w:val="af3"/>
        <w:numPr>
          <w:ilvl w:val="0"/>
          <w:numId w:val="15"/>
        </w:numPr>
        <w:autoSpaceDE/>
        <w:autoSpaceDN/>
        <w:adjustRightInd/>
        <w:snapToGrid/>
        <w:spacing w:after="0"/>
        <w:ind w:firstLineChars="0"/>
        <w:jc w:val="left"/>
        <w:rPr>
          <w:rFonts w:cs="Batang"/>
          <w:b/>
          <w:i/>
          <w:szCs w:val="20"/>
          <w:lang w:eastAsia="zh-CN"/>
        </w:rPr>
      </w:pPr>
      <w:r>
        <w:rPr>
          <w:rFonts w:cs="Batang"/>
          <w:b/>
          <w:i/>
          <w:szCs w:val="20"/>
          <w:lang w:eastAsia="zh-CN"/>
        </w:rPr>
        <w:t>Not support many-to-one mapping.</w:t>
      </w:r>
    </w:p>
    <w:p w14:paraId="1302F6DD" w14:textId="2FCC8B21" w:rsidR="00C01714" w:rsidRPr="00C01714" w:rsidRDefault="00C01714" w:rsidP="00C01714">
      <w:pPr>
        <w:autoSpaceDE/>
        <w:autoSpaceDN/>
        <w:adjustRightInd/>
        <w:snapToGrid/>
        <w:spacing w:after="0"/>
        <w:jc w:val="left"/>
        <w:rPr>
          <w:rFonts w:cs="Batang"/>
          <w:b/>
          <w:i/>
          <w:szCs w:val="20"/>
          <w:lang w:eastAsia="zh-CN"/>
        </w:rPr>
      </w:pPr>
      <w:r>
        <w:rPr>
          <w:rFonts w:cs="Batang"/>
          <w:b/>
          <w:i/>
          <w:szCs w:val="20"/>
          <w:lang w:eastAsia="zh-CN"/>
        </w:rPr>
        <w:t>Proposal 2</w:t>
      </w:r>
      <w:r w:rsidRPr="00715559">
        <w:rPr>
          <w:rFonts w:cs="Batang"/>
          <w:b/>
          <w:i/>
          <w:szCs w:val="20"/>
          <w:lang w:eastAsia="zh-CN"/>
        </w:rPr>
        <w:t>:</w:t>
      </w:r>
      <w:r>
        <w:rPr>
          <w:rFonts w:cs="Batang"/>
          <w:b/>
          <w:i/>
          <w:szCs w:val="20"/>
          <w:lang w:eastAsia="zh-CN"/>
        </w:rPr>
        <w:t xml:space="preserve"> For one UE, the maximal number of G-CS-RNTI can be considered to be 8.</w:t>
      </w:r>
    </w:p>
    <w:p w14:paraId="2ED4B0D1" w14:textId="77777777" w:rsidR="00C01714" w:rsidRDefault="00C01714" w:rsidP="00C01714">
      <w:pPr>
        <w:pStyle w:val="0Maintext"/>
        <w:spacing w:after="120" w:afterAutospacing="0" w:line="240" w:lineRule="auto"/>
        <w:ind w:firstLine="0"/>
        <w:rPr>
          <w:rFonts w:eastAsiaTheme="minorEastAsia"/>
          <w:b/>
          <w:i/>
          <w:sz w:val="22"/>
          <w:lang w:val="en-US" w:eastAsia="zh-CN"/>
        </w:rPr>
      </w:pPr>
      <w:r w:rsidRPr="007D0AB5">
        <w:rPr>
          <w:rFonts w:eastAsiaTheme="minorEastAsia"/>
          <w:b/>
          <w:i/>
          <w:sz w:val="22"/>
          <w:lang w:val="en-US" w:eastAsia="zh-CN"/>
        </w:rPr>
        <w:t xml:space="preserve">Proposal 3: </w:t>
      </w:r>
      <w:r>
        <w:rPr>
          <w:rFonts w:eastAsiaTheme="minorEastAsia"/>
          <w:b/>
          <w:i/>
          <w:sz w:val="22"/>
          <w:lang w:val="en-US" w:eastAsia="zh-CN"/>
        </w:rPr>
        <w:t>R</w:t>
      </w:r>
      <w:r w:rsidRPr="007D0AB5">
        <w:rPr>
          <w:rFonts w:eastAsiaTheme="minorEastAsia"/>
          <w:b/>
          <w:i/>
          <w:sz w:val="22"/>
          <w:lang w:val="en-US" w:eastAsia="zh-CN"/>
        </w:rPr>
        <w:t>etransmission (i.e. via PTM or PTP) can be changed per TB for PTM initial transmission.</w:t>
      </w:r>
    </w:p>
    <w:p w14:paraId="2EA14A4E" w14:textId="61A54518" w:rsidR="00C01714" w:rsidRPr="000255BD" w:rsidRDefault="00C01714" w:rsidP="000255B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4</w:t>
      </w:r>
      <w:r w:rsidRPr="007D0AB5">
        <w:rPr>
          <w:rFonts w:eastAsiaTheme="minorEastAsia"/>
          <w:b/>
          <w:i/>
          <w:sz w:val="22"/>
          <w:lang w:val="en-US" w:eastAsia="zh-CN"/>
        </w:rPr>
        <w:t xml:space="preserve">: </w:t>
      </w:r>
      <w:r>
        <w:rPr>
          <w:rFonts w:eastAsiaTheme="minorEastAsia"/>
          <w:b/>
          <w:i/>
          <w:sz w:val="22"/>
          <w:lang w:val="en-US" w:eastAsia="zh-CN"/>
        </w:rPr>
        <w:t>Support one single CS-RNTI for PTP retransmissions of all G-CS-RNTIs.</w:t>
      </w:r>
    </w:p>
    <w:p w14:paraId="7C06FFCE" w14:textId="77777777" w:rsidR="00C01714" w:rsidRPr="00C01714" w:rsidRDefault="00C01714" w:rsidP="007B2144">
      <w:pPr>
        <w:rPr>
          <w:lang w:eastAsia="zh-CN"/>
        </w:rPr>
      </w:pPr>
    </w:p>
    <w:p w14:paraId="4207A91E" w14:textId="4DB17F8D" w:rsidR="00DC15A0" w:rsidRPr="00D65098" w:rsidRDefault="007C2BDF" w:rsidP="000B47B8">
      <w:pPr>
        <w:pStyle w:val="1"/>
        <w:rPr>
          <w:lang w:eastAsia="zh-CN"/>
        </w:rPr>
      </w:pPr>
      <w:r>
        <w:rPr>
          <w:lang w:eastAsia="zh-CN"/>
        </w:rPr>
        <w:lastRenderedPageBreak/>
        <w:t>Reference</w:t>
      </w:r>
    </w:p>
    <w:bookmarkEnd w:id="1"/>
    <w:p w14:paraId="26A821B7" w14:textId="71963E7C" w:rsidR="005255D4" w:rsidRDefault="00BE5B73" w:rsidP="00985415">
      <w:pPr>
        <w:pStyle w:val="af3"/>
        <w:numPr>
          <w:ilvl w:val="0"/>
          <w:numId w:val="8"/>
        </w:numPr>
        <w:ind w:firstLineChars="0"/>
        <w:rPr>
          <w:rFonts w:eastAsia="宋体"/>
          <w:bCs/>
        </w:rPr>
      </w:pPr>
      <w:r>
        <w:rPr>
          <w:rFonts w:eastAsia="宋体"/>
          <w:bCs/>
        </w:rPr>
        <w:t>R1-2200888</w:t>
      </w:r>
      <w:r w:rsidR="00985415" w:rsidRPr="00BD5DA3">
        <w:rPr>
          <w:rFonts w:eastAsia="宋体"/>
          <w:bCs/>
        </w:rPr>
        <w:t>, “</w:t>
      </w:r>
      <w:r w:rsidR="00C823BC" w:rsidRPr="00C823BC">
        <w:rPr>
          <w:rFonts w:eastAsia="宋体"/>
          <w:bCs/>
        </w:rPr>
        <w:t xml:space="preserve">LS on </w:t>
      </w:r>
      <w:r>
        <w:rPr>
          <w:rFonts w:eastAsia="宋体"/>
          <w:bCs/>
        </w:rPr>
        <w:t>MBS SPS</w:t>
      </w:r>
      <w:r w:rsidR="00985415" w:rsidRPr="00BD5DA3">
        <w:rPr>
          <w:rFonts w:eastAsia="宋体"/>
          <w:bCs/>
        </w:rPr>
        <w:t>”,</w:t>
      </w:r>
      <w:r w:rsidR="007D4F71">
        <w:rPr>
          <w:rFonts w:eastAsia="宋体"/>
          <w:bCs/>
        </w:rPr>
        <w:t xml:space="preserve"> </w:t>
      </w:r>
      <w:r>
        <w:rPr>
          <w:rFonts w:eastAsia="宋体"/>
          <w:bCs/>
        </w:rPr>
        <w:t>RAN2, OPPO</w:t>
      </w:r>
    </w:p>
    <w:p w14:paraId="006D6EF7" w14:textId="7035876A" w:rsidR="00C01714" w:rsidRPr="007D4F71" w:rsidRDefault="00C01714" w:rsidP="00C01714">
      <w:pPr>
        <w:pStyle w:val="References"/>
        <w:numPr>
          <w:ilvl w:val="0"/>
          <w:numId w:val="8"/>
        </w:numPr>
        <w:jc w:val="both"/>
        <w:rPr>
          <w:rFonts w:eastAsia="宋体"/>
          <w:bCs/>
          <w:sz w:val="22"/>
          <w:szCs w:val="22"/>
        </w:rPr>
      </w:pPr>
      <w:r>
        <w:rPr>
          <w:rFonts w:eastAsia="宋体"/>
          <w:bCs/>
          <w:sz w:val="22"/>
          <w:szCs w:val="22"/>
        </w:rPr>
        <w:t>RAN1 Chairman’s Notes, RAN1#104</w:t>
      </w:r>
      <w:r w:rsidRPr="007D4F71">
        <w:rPr>
          <w:rFonts w:eastAsia="宋体"/>
          <w:bCs/>
          <w:sz w:val="22"/>
          <w:szCs w:val="22"/>
        </w:rPr>
        <w:t>-e, e-Meeting</w:t>
      </w:r>
    </w:p>
    <w:p w14:paraId="2BE80DFD" w14:textId="34AF861A" w:rsidR="00C01714" w:rsidRPr="00C01714" w:rsidRDefault="00C01714" w:rsidP="00C01714">
      <w:pPr>
        <w:pStyle w:val="References"/>
        <w:numPr>
          <w:ilvl w:val="0"/>
          <w:numId w:val="8"/>
        </w:numPr>
        <w:jc w:val="both"/>
        <w:rPr>
          <w:rFonts w:eastAsia="宋体"/>
          <w:bCs/>
          <w:sz w:val="22"/>
          <w:szCs w:val="22"/>
        </w:rPr>
      </w:pPr>
      <w:r>
        <w:rPr>
          <w:rFonts w:eastAsia="宋体"/>
          <w:bCs/>
          <w:sz w:val="22"/>
          <w:szCs w:val="22"/>
        </w:rPr>
        <w:t>RAN1 Chairman’s Notes, RAN1#104bis</w:t>
      </w:r>
      <w:r w:rsidRPr="007D4F71">
        <w:rPr>
          <w:rFonts w:eastAsia="宋体"/>
          <w:bCs/>
          <w:sz w:val="22"/>
          <w:szCs w:val="22"/>
        </w:rPr>
        <w:t>-e, e-Meeting</w:t>
      </w:r>
    </w:p>
    <w:p w14:paraId="4643AB36" w14:textId="4030829A" w:rsidR="007D4F71" w:rsidRPr="007D4F71" w:rsidRDefault="007D4F71" w:rsidP="007D4F71">
      <w:pPr>
        <w:pStyle w:val="References"/>
        <w:numPr>
          <w:ilvl w:val="0"/>
          <w:numId w:val="8"/>
        </w:numPr>
        <w:jc w:val="both"/>
        <w:rPr>
          <w:rFonts w:eastAsia="宋体"/>
          <w:bCs/>
          <w:sz w:val="22"/>
          <w:szCs w:val="22"/>
        </w:rPr>
      </w:pPr>
      <w:r w:rsidRPr="007D4F71">
        <w:rPr>
          <w:rFonts w:eastAsia="宋体"/>
          <w:bCs/>
          <w:sz w:val="22"/>
          <w:szCs w:val="22"/>
        </w:rPr>
        <w:t>RAN1 Chairman’s Notes, RAN1#106</w:t>
      </w:r>
      <w:r w:rsidR="00C01714">
        <w:rPr>
          <w:rFonts w:eastAsia="宋体"/>
          <w:bCs/>
          <w:sz w:val="22"/>
          <w:szCs w:val="22"/>
        </w:rPr>
        <w:t>bis</w:t>
      </w:r>
      <w:r w:rsidRPr="007D4F71">
        <w:rPr>
          <w:rFonts w:eastAsia="宋体"/>
          <w:bCs/>
          <w:sz w:val="22"/>
          <w:szCs w:val="22"/>
        </w:rPr>
        <w:t>-e, e-Meeting</w:t>
      </w:r>
    </w:p>
    <w:p w14:paraId="52413412" w14:textId="74040CD4" w:rsidR="00847D38" w:rsidRPr="007D4F71" w:rsidRDefault="007D4F71" w:rsidP="007D4F71">
      <w:pPr>
        <w:pStyle w:val="References"/>
        <w:numPr>
          <w:ilvl w:val="0"/>
          <w:numId w:val="8"/>
        </w:numPr>
        <w:jc w:val="both"/>
        <w:rPr>
          <w:rFonts w:eastAsia="宋体"/>
          <w:bCs/>
          <w:sz w:val="22"/>
          <w:szCs w:val="22"/>
        </w:rPr>
      </w:pPr>
      <w:r w:rsidRPr="007D4F71">
        <w:rPr>
          <w:rFonts w:eastAsia="宋体"/>
          <w:bCs/>
          <w:sz w:val="22"/>
          <w:szCs w:val="22"/>
        </w:rPr>
        <w:t>RAN1 Chairman’s Notes, RAN1#107-e, e-Meeting</w:t>
      </w:r>
    </w:p>
    <w:sectPr w:rsidR="00847D38" w:rsidRPr="007D4F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DEDAC" w14:textId="77777777" w:rsidR="00D36D7E" w:rsidRDefault="00D36D7E">
      <w:r>
        <w:separator/>
      </w:r>
    </w:p>
  </w:endnote>
  <w:endnote w:type="continuationSeparator" w:id="0">
    <w:p w14:paraId="0536C278" w14:textId="77777777" w:rsidR="00D36D7E" w:rsidRDefault="00D3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8394D" w14:textId="77777777" w:rsidR="00D36D7E" w:rsidRDefault="00D36D7E">
      <w:r>
        <w:separator/>
      </w:r>
    </w:p>
  </w:footnote>
  <w:footnote w:type="continuationSeparator" w:id="0">
    <w:p w14:paraId="65C9BB71" w14:textId="77777777" w:rsidR="00D36D7E" w:rsidRDefault="00D36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D2B5CF1"/>
    <w:multiLevelType w:val="hybridMultilevel"/>
    <w:tmpl w:val="121E8542"/>
    <w:lvl w:ilvl="0" w:tplc="C6CE7B42">
      <w:start w:val="40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62B3261C"/>
    <w:multiLevelType w:val="hybridMultilevel"/>
    <w:tmpl w:val="8854A062"/>
    <w:lvl w:ilvl="0" w:tplc="A08A40E8">
      <w:start w:val="8"/>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13"/>
  </w:num>
  <w:num w:numId="4">
    <w:abstractNumId w:val="14"/>
  </w:num>
  <w:num w:numId="5">
    <w:abstractNumId w:val="9"/>
  </w:num>
  <w:num w:numId="6">
    <w:abstractNumId w:val="6"/>
  </w:num>
  <w:num w:numId="7">
    <w:abstractNumId w:val="15"/>
  </w:num>
  <w:num w:numId="8">
    <w:abstractNumId w:val="0"/>
  </w:num>
  <w:num w:numId="9">
    <w:abstractNumId w:val="12"/>
  </w:num>
  <w:num w:numId="10">
    <w:abstractNumId w:val="8"/>
  </w:num>
  <w:num w:numId="11">
    <w:abstractNumId w:val="4"/>
  </w:num>
  <w:num w:numId="12">
    <w:abstractNumId w:val="10"/>
  </w:num>
  <w:num w:numId="13">
    <w:abstractNumId w:val="3"/>
  </w:num>
  <w:num w:numId="14">
    <w:abstractNumId w:val="7"/>
  </w:num>
  <w:num w:numId="15">
    <w:abstractNumId w:val="1"/>
  </w:num>
  <w:num w:numId="16">
    <w:abstractNumId w:val="11"/>
  </w:num>
  <w:num w:numId="1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7C0"/>
    <w:rsid w:val="00024C03"/>
    <w:rsid w:val="00024CB6"/>
    <w:rsid w:val="00024D09"/>
    <w:rsid w:val="00025377"/>
    <w:rsid w:val="000255BD"/>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1BE"/>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4DDC"/>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07"/>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41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586"/>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F4C"/>
    <w:rsid w:val="001E737B"/>
    <w:rsid w:val="001E73E5"/>
    <w:rsid w:val="001E7504"/>
    <w:rsid w:val="001E750B"/>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7C9"/>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E3"/>
    <w:rsid w:val="002A7E96"/>
    <w:rsid w:val="002A7F7E"/>
    <w:rsid w:val="002A7FCE"/>
    <w:rsid w:val="002B00F3"/>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2C0"/>
    <w:rsid w:val="0031757D"/>
    <w:rsid w:val="003178BE"/>
    <w:rsid w:val="003178DA"/>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48"/>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37EE2"/>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192"/>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80D"/>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D19"/>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5D4"/>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3"/>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48"/>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733"/>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6FE"/>
    <w:rsid w:val="005F4C0F"/>
    <w:rsid w:val="005F4DD6"/>
    <w:rsid w:val="005F4F84"/>
    <w:rsid w:val="005F5076"/>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A35"/>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293C"/>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6A6"/>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059"/>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559"/>
    <w:rsid w:val="0071583D"/>
    <w:rsid w:val="00715DE0"/>
    <w:rsid w:val="00715EA9"/>
    <w:rsid w:val="00716160"/>
    <w:rsid w:val="00716462"/>
    <w:rsid w:val="00716C4B"/>
    <w:rsid w:val="00716C4F"/>
    <w:rsid w:val="00716D56"/>
    <w:rsid w:val="00716E53"/>
    <w:rsid w:val="00717062"/>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702"/>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6DC5"/>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0C6"/>
    <w:rsid w:val="007D08E6"/>
    <w:rsid w:val="007D0AB5"/>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4F71"/>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BC0"/>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56C"/>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D38"/>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F19"/>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92"/>
    <w:rsid w:val="008E4514"/>
    <w:rsid w:val="008E4BC6"/>
    <w:rsid w:val="008E4C1A"/>
    <w:rsid w:val="008E5034"/>
    <w:rsid w:val="008E54FA"/>
    <w:rsid w:val="008E559E"/>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415"/>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4CC5"/>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57D3"/>
    <w:rsid w:val="00A06119"/>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B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527"/>
    <w:rsid w:val="00B11EE8"/>
    <w:rsid w:val="00B1236F"/>
    <w:rsid w:val="00B126FC"/>
    <w:rsid w:val="00B128C3"/>
    <w:rsid w:val="00B128DD"/>
    <w:rsid w:val="00B12FCC"/>
    <w:rsid w:val="00B131A6"/>
    <w:rsid w:val="00B13650"/>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32E"/>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5DA3"/>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B73"/>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714"/>
    <w:rsid w:val="00C01F5A"/>
    <w:rsid w:val="00C02419"/>
    <w:rsid w:val="00C02554"/>
    <w:rsid w:val="00C02766"/>
    <w:rsid w:val="00C028ED"/>
    <w:rsid w:val="00C0293A"/>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410"/>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3BC"/>
    <w:rsid w:val="00C82AEE"/>
    <w:rsid w:val="00C82CE5"/>
    <w:rsid w:val="00C83214"/>
    <w:rsid w:val="00C832DC"/>
    <w:rsid w:val="00C834A8"/>
    <w:rsid w:val="00C8377F"/>
    <w:rsid w:val="00C83874"/>
    <w:rsid w:val="00C838B5"/>
    <w:rsid w:val="00C83968"/>
    <w:rsid w:val="00C83C2F"/>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CC3"/>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0C4"/>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1C80"/>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6D7E"/>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2D1"/>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9ED"/>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A20"/>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customStyle="1" w:styleId="Agreement">
    <w:name w:val="Agreement"/>
    <w:basedOn w:val="a"/>
    <w:next w:val="a"/>
    <w:uiPriority w:val="99"/>
    <w:qFormat/>
    <w:rsid w:val="00B11527"/>
    <w:pPr>
      <w:numPr>
        <w:numId w:val="9"/>
      </w:numPr>
      <w:autoSpaceDE/>
      <w:autoSpaceDN/>
      <w:adjustRightInd/>
      <w:snapToGrid/>
      <w:spacing w:before="60" w:after="0" w:line="276" w:lineRule="auto"/>
      <w:jc w:val="left"/>
    </w:pPr>
    <w:rPr>
      <w:rFonts w:ascii="Arial" w:eastAsia="MS Mincho" w:hAnsi="Arial"/>
      <w:b/>
      <w:sz w:val="20"/>
      <w:szCs w:val="24"/>
      <w:lang w:val="en-GB" w:eastAsia="en-GB"/>
    </w:rPr>
  </w:style>
  <w:style w:type="paragraph" w:styleId="aff2">
    <w:name w:val="Intense Quote"/>
    <w:basedOn w:val="a"/>
    <w:next w:val="a"/>
    <w:link w:val="aff3"/>
    <w:uiPriority w:val="30"/>
    <w:qFormat/>
    <w:rsid w:val="007D4F7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7D4F71"/>
    <w:rPr>
      <w:rFonts w:eastAsia="宋体"/>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6247C-38C6-43BB-8626-A839CB246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4</Pages>
  <Words>1286</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179</cp:revision>
  <cp:lastPrinted>2015-03-27T14:25:00Z</cp:lastPrinted>
  <dcterms:created xsi:type="dcterms:W3CDTF">2021-04-04T15:20:00Z</dcterms:created>
  <dcterms:modified xsi:type="dcterms:W3CDTF">2022-02-14T05:43:00Z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